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EE" w:rsidRPr="005E562B" w:rsidRDefault="003A2AEE" w:rsidP="003A2AEE">
      <w:pPr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5E562B">
        <w:rPr>
          <w:rFonts w:ascii="Times New Roman" w:eastAsia="標楷體" w:hint="eastAsia"/>
          <w:color w:val="000000" w:themeColor="text1"/>
          <w:sz w:val="32"/>
          <w:szCs w:val="32"/>
        </w:rPr>
        <w:t>國立</w:t>
      </w:r>
      <w:proofErr w:type="gramStart"/>
      <w:r w:rsidRPr="005E562B">
        <w:rPr>
          <w:rFonts w:ascii="Times New Roman" w:eastAsia="標楷體" w:hint="eastAsia"/>
          <w:color w:val="000000" w:themeColor="text1"/>
          <w:sz w:val="32"/>
          <w:szCs w:val="32"/>
        </w:rPr>
        <w:t>臺</w:t>
      </w:r>
      <w:proofErr w:type="gramEnd"/>
      <w:r w:rsidRPr="005E562B">
        <w:rPr>
          <w:rFonts w:ascii="Times New Roman" w:eastAsia="標楷體" w:hint="eastAsia"/>
          <w:color w:val="000000" w:themeColor="text1"/>
          <w:sz w:val="32"/>
          <w:szCs w:val="32"/>
        </w:rPr>
        <w:t>東大學採購作業要點</w:t>
      </w:r>
    </w:p>
    <w:p w:rsidR="003A2AEE" w:rsidRPr="005E562B" w:rsidRDefault="003A2AEE" w:rsidP="003A2AEE">
      <w:pPr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5E562B">
        <w:rPr>
          <w:rFonts w:ascii="Times New Roman" w:eastAsia="標楷體" w:hint="eastAsia"/>
          <w:color w:val="000000" w:themeColor="text1"/>
          <w:sz w:val="20"/>
          <w:szCs w:val="20"/>
        </w:rPr>
        <w:t xml:space="preserve"> 94.04.14</w:t>
      </w:r>
      <w:r w:rsidRPr="005E562B">
        <w:rPr>
          <w:rFonts w:ascii="Times New Roman" w:eastAsia="標楷體" w:hint="eastAsia"/>
          <w:color w:val="000000" w:themeColor="text1"/>
          <w:sz w:val="20"/>
          <w:szCs w:val="20"/>
        </w:rPr>
        <w:t>九十三學年度第二學期第二次</w:t>
      </w:r>
      <w:r w:rsidRPr="005E562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行政會議審議通過</w:t>
      </w:r>
    </w:p>
    <w:p w:rsidR="00677361" w:rsidRPr="005E562B" w:rsidRDefault="00677361" w:rsidP="003A2AEE">
      <w:pPr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5E562B">
        <w:rPr>
          <w:rFonts w:ascii="Times New Roman" w:eastAsia="標楷體"/>
          <w:color w:val="000000" w:themeColor="text1"/>
          <w:sz w:val="20"/>
          <w:szCs w:val="20"/>
        </w:rPr>
        <w:t>108</w:t>
      </w:r>
      <w:r w:rsidRPr="005E562B">
        <w:rPr>
          <w:rFonts w:ascii="Times New Roman" w:eastAsia="標楷體" w:hint="eastAsia"/>
          <w:color w:val="000000" w:themeColor="text1"/>
          <w:sz w:val="20"/>
          <w:szCs w:val="20"/>
        </w:rPr>
        <w:t>.0</w:t>
      </w:r>
      <w:r w:rsidR="001940B9" w:rsidRPr="005E562B">
        <w:rPr>
          <w:rFonts w:ascii="Times New Roman" w:eastAsia="標楷體" w:hint="eastAsia"/>
          <w:color w:val="000000" w:themeColor="text1"/>
          <w:sz w:val="20"/>
          <w:szCs w:val="20"/>
        </w:rPr>
        <w:t>6</w:t>
      </w:r>
      <w:r w:rsidRPr="005E562B">
        <w:rPr>
          <w:rFonts w:ascii="Times New Roman" w:eastAsia="標楷體" w:hint="eastAsia"/>
          <w:color w:val="000000" w:themeColor="text1"/>
          <w:sz w:val="20"/>
          <w:szCs w:val="20"/>
        </w:rPr>
        <w:t>.</w:t>
      </w:r>
      <w:r w:rsidR="001940B9" w:rsidRPr="005E562B">
        <w:rPr>
          <w:rFonts w:ascii="Times New Roman" w:eastAsia="標楷體" w:hint="eastAsia"/>
          <w:color w:val="000000" w:themeColor="text1"/>
          <w:sz w:val="20"/>
          <w:szCs w:val="20"/>
        </w:rPr>
        <w:t>20</w:t>
      </w:r>
      <w:proofErr w:type="gramStart"/>
      <w:r w:rsidRPr="005E562B">
        <w:rPr>
          <w:rFonts w:ascii="Times New Roman" w:eastAsia="標楷體" w:hint="eastAsia"/>
          <w:color w:val="000000" w:themeColor="text1"/>
          <w:sz w:val="20"/>
          <w:szCs w:val="20"/>
        </w:rPr>
        <w:t>一</w:t>
      </w:r>
      <w:r w:rsidRPr="005E562B">
        <w:rPr>
          <w:rFonts w:ascii="Times New Roman" w:eastAsia="標楷體"/>
          <w:color w:val="000000" w:themeColor="text1"/>
          <w:sz w:val="20"/>
          <w:szCs w:val="20"/>
        </w:rPr>
        <w:t>0</w:t>
      </w:r>
      <w:r w:rsidRPr="005E562B">
        <w:rPr>
          <w:rFonts w:ascii="Times New Roman" w:eastAsia="標楷體"/>
          <w:color w:val="000000" w:themeColor="text1"/>
          <w:sz w:val="20"/>
          <w:szCs w:val="20"/>
        </w:rPr>
        <w:t>七</w:t>
      </w:r>
      <w:proofErr w:type="gramEnd"/>
      <w:r w:rsidRPr="005E562B">
        <w:rPr>
          <w:rFonts w:ascii="Times New Roman" w:eastAsia="標楷體" w:hint="eastAsia"/>
          <w:color w:val="000000" w:themeColor="text1"/>
          <w:sz w:val="20"/>
          <w:szCs w:val="20"/>
        </w:rPr>
        <w:t>學年度第二學期第</w:t>
      </w:r>
      <w:r w:rsidR="001940B9" w:rsidRPr="005E562B">
        <w:rPr>
          <w:rFonts w:ascii="Times New Roman" w:eastAsia="標楷體" w:hint="eastAsia"/>
          <w:color w:val="000000" w:themeColor="text1"/>
          <w:sz w:val="20"/>
          <w:szCs w:val="20"/>
        </w:rPr>
        <w:t>三</w:t>
      </w:r>
      <w:r w:rsidRPr="005E562B">
        <w:rPr>
          <w:rFonts w:ascii="Times New Roman" w:eastAsia="標楷體" w:hint="eastAsia"/>
          <w:color w:val="000000" w:themeColor="text1"/>
          <w:sz w:val="20"/>
          <w:szCs w:val="20"/>
        </w:rPr>
        <w:t>次</w:t>
      </w:r>
      <w:r w:rsidRPr="005E562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行政會議審議通過</w:t>
      </w:r>
      <w:bookmarkStart w:id="0" w:name="_GoBack"/>
      <w:bookmarkEnd w:id="0"/>
    </w:p>
    <w:p w:rsidR="00AC28D9" w:rsidRPr="005E562B" w:rsidRDefault="00AC28D9" w:rsidP="003A2AEE">
      <w:pPr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p w:rsidR="003A2AEE" w:rsidRPr="005E562B" w:rsidRDefault="003A2AEE" w:rsidP="001A7A29">
      <w:pPr>
        <w:pStyle w:val="a4"/>
        <w:numPr>
          <w:ilvl w:val="0"/>
          <w:numId w:val="16"/>
        </w:numPr>
        <w:ind w:leftChars="0" w:left="426" w:hanging="568"/>
        <w:jc w:val="both"/>
        <w:rPr>
          <w:rFonts w:eastAsia="標楷體"/>
          <w:color w:val="000000" w:themeColor="text1"/>
        </w:rPr>
      </w:pPr>
      <w:r w:rsidRPr="005E562B">
        <w:rPr>
          <w:rFonts w:eastAsia="標楷體" w:hint="eastAsia"/>
          <w:color w:val="000000" w:themeColor="text1"/>
        </w:rPr>
        <w:t>本校辦理採購除政府採購法等相關法令有規定者外，</w:t>
      </w:r>
      <w:proofErr w:type="gramStart"/>
      <w:r w:rsidRPr="005E562B">
        <w:rPr>
          <w:rFonts w:eastAsia="標楷體" w:hint="eastAsia"/>
          <w:color w:val="000000" w:themeColor="text1"/>
        </w:rPr>
        <w:t>均依</w:t>
      </w:r>
      <w:proofErr w:type="gramEnd"/>
      <w:r w:rsidRPr="005E562B">
        <w:rPr>
          <w:rFonts w:eastAsia="標楷體" w:hint="eastAsia"/>
          <w:color w:val="000000" w:themeColor="text1"/>
        </w:rPr>
        <w:t>「國立</w:t>
      </w:r>
      <w:proofErr w:type="gramStart"/>
      <w:r w:rsidRPr="005E562B">
        <w:rPr>
          <w:rFonts w:eastAsia="標楷體" w:hint="eastAsia"/>
          <w:color w:val="000000" w:themeColor="text1"/>
        </w:rPr>
        <w:t>臺</w:t>
      </w:r>
      <w:proofErr w:type="gramEnd"/>
      <w:r w:rsidRPr="005E562B">
        <w:rPr>
          <w:rFonts w:eastAsia="標楷體" w:hint="eastAsia"/>
          <w:color w:val="000000" w:themeColor="text1"/>
        </w:rPr>
        <w:t>東大學採購作業要點」（以下簡稱本要點）辦理。</w:t>
      </w:r>
    </w:p>
    <w:p w:rsidR="003A2AEE" w:rsidRPr="005E562B" w:rsidRDefault="003A2AEE" w:rsidP="001A7A29">
      <w:pPr>
        <w:pStyle w:val="a4"/>
        <w:numPr>
          <w:ilvl w:val="0"/>
          <w:numId w:val="16"/>
        </w:numPr>
        <w:ind w:leftChars="0" w:hanging="592"/>
        <w:jc w:val="both"/>
        <w:rPr>
          <w:rFonts w:eastAsia="標楷體"/>
          <w:color w:val="000000" w:themeColor="text1"/>
        </w:rPr>
      </w:pPr>
      <w:r w:rsidRPr="005E562B">
        <w:rPr>
          <w:rFonts w:eastAsia="標楷體" w:hint="eastAsia"/>
          <w:color w:val="000000" w:themeColor="text1"/>
        </w:rPr>
        <w:t>本校採購由總務處事務組、營</w:t>
      </w:r>
      <w:proofErr w:type="gramStart"/>
      <w:r w:rsidRPr="005E562B">
        <w:rPr>
          <w:rFonts w:eastAsia="標楷體" w:hint="eastAsia"/>
          <w:color w:val="000000" w:themeColor="text1"/>
        </w:rPr>
        <w:t>繕</w:t>
      </w:r>
      <w:proofErr w:type="gramEnd"/>
      <w:r w:rsidRPr="005E562B">
        <w:rPr>
          <w:rFonts w:eastAsia="標楷體" w:hint="eastAsia"/>
          <w:color w:val="000000" w:themeColor="text1"/>
        </w:rPr>
        <w:t>組經辦，但得授權各單位自行辦理限定額度內採購。</w:t>
      </w:r>
    </w:p>
    <w:p w:rsidR="003A2AEE" w:rsidRPr="005E562B" w:rsidRDefault="003A2AEE" w:rsidP="001A7A29">
      <w:pPr>
        <w:pStyle w:val="a4"/>
        <w:numPr>
          <w:ilvl w:val="0"/>
          <w:numId w:val="16"/>
        </w:numPr>
        <w:ind w:leftChars="0" w:hanging="592"/>
        <w:jc w:val="both"/>
        <w:rPr>
          <w:rFonts w:eastAsia="標楷體"/>
          <w:color w:val="000000" w:themeColor="text1"/>
        </w:rPr>
      </w:pPr>
      <w:r w:rsidRPr="005E562B">
        <w:rPr>
          <w:rFonts w:eastAsia="標楷體" w:hint="eastAsia"/>
          <w:color w:val="000000" w:themeColor="text1"/>
        </w:rPr>
        <w:t>授權辦理採購之額度</w:t>
      </w:r>
      <w:proofErr w:type="gramStart"/>
      <w:r w:rsidRPr="005E562B">
        <w:rPr>
          <w:rFonts w:eastAsia="標楷體" w:hint="eastAsia"/>
          <w:color w:val="000000" w:themeColor="text1"/>
        </w:rPr>
        <w:t>及判行如下</w:t>
      </w:r>
      <w:proofErr w:type="gramEnd"/>
      <w:r w:rsidRPr="005E562B">
        <w:rPr>
          <w:rFonts w:eastAsia="標楷體" w:hint="eastAsia"/>
          <w:color w:val="000000" w:themeColor="text1"/>
        </w:rPr>
        <w:t>：</w:t>
      </w:r>
    </w:p>
    <w:p w:rsidR="00D143E4" w:rsidRPr="005E562B" w:rsidRDefault="00D143E4" w:rsidP="001A7A29">
      <w:pPr>
        <w:pStyle w:val="a4"/>
        <w:numPr>
          <w:ilvl w:val="1"/>
          <w:numId w:val="16"/>
        </w:numPr>
        <w:ind w:leftChars="0" w:left="567"/>
        <w:jc w:val="both"/>
        <w:rPr>
          <w:rFonts w:eastAsia="標楷體"/>
          <w:color w:val="000000" w:themeColor="text1"/>
        </w:rPr>
      </w:pPr>
      <w:r w:rsidRPr="005E562B">
        <w:rPr>
          <w:rFonts w:eastAsia="標楷體" w:hint="eastAsia"/>
          <w:color w:val="000000" w:themeColor="text1"/>
        </w:rPr>
        <w:t>各單位得自行辦理新臺幣三萬元以下之各項費用採購。但共同供應契約、</w:t>
      </w:r>
      <w:r w:rsidRPr="005E562B">
        <w:rPr>
          <w:rFonts w:ascii="標楷體" w:eastAsia="標楷體" w:hAnsi="標楷體" w:hint="eastAsia"/>
          <w:color w:val="000000" w:themeColor="text1"/>
        </w:rPr>
        <w:t>新增電話裝置、</w:t>
      </w:r>
      <w:r w:rsidRPr="005E562B">
        <w:rPr>
          <w:rFonts w:ascii="標楷體" w:eastAsia="標楷體" w:hAnsi="標楷體"/>
          <w:color w:val="000000" w:themeColor="text1"/>
        </w:rPr>
        <w:t>裝修</w:t>
      </w:r>
      <w:r w:rsidRPr="005E562B">
        <w:rPr>
          <w:rFonts w:ascii="標楷體" w:eastAsia="標楷體" w:hAnsi="標楷體" w:hint="eastAsia"/>
          <w:color w:val="000000" w:themeColor="text1"/>
        </w:rPr>
        <w:t>及水電工程之採購</w:t>
      </w:r>
      <w:r w:rsidRPr="005E562B">
        <w:rPr>
          <w:rFonts w:eastAsia="標楷體" w:hint="eastAsia"/>
          <w:color w:val="000000" w:themeColor="text1"/>
        </w:rPr>
        <w:t>統一交由總務處辦理。</w:t>
      </w:r>
    </w:p>
    <w:p w:rsidR="00B115B1" w:rsidRPr="005E562B" w:rsidRDefault="00D143E4" w:rsidP="001A7A29">
      <w:pPr>
        <w:pStyle w:val="a4"/>
        <w:numPr>
          <w:ilvl w:val="1"/>
          <w:numId w:val="16"/>
        </w:numPr>
        <w:ind w:leftChars="0" w:left="567"/>
        <w:jc w:val="both"/>
        <w:rPr>
          <w:rFonts w:eastAsia="標楷體"/>
          <w:color w:val="000000" w:themeColor="text1"/>
        </w:rPr>
      </w:pPr>
      <w:r w:rsidRPr="005E562B">
        <w:rPr>
          <w:rFonts w:eastAsia="標楷體" w:hint="eastAsia"/>
          <w:color w:val="000000" w:themeColor="text1"/>
        </w:rPr>
        <w:t>採購案超過三萬元者，應送總務處辦理，不得自行採購，惟特殊情形者，簽奉校長核可後得自行辦理。各單位採購案若交總務處辦理，請購單應先送總務處依規定程序辦理採購。</w:t>
      </w:r>
    </w:p>
    <w:p w:rsidR="003A2AEE" w:rsidRPr="005E562B" w:rsidRDefault="003A2AEE" w:rsidP="001A7A29">
      <w:pPr>
        <w:pStyle w:val="a4"/>
        <w:numPr>
          <w:ilvl w:val="1"/>
          <w:numId w:val="16"/>
        </w:numPr>
        <w:ind w:leftChars="60" w:left="566" w:hangingChars="176" w:hanging="422"/>
        <w:jc w:val="both"/>
        <w:rPr>
          <w:rFonts w:eastAsia="標楷體"/>
          <w:color w:val="000000" w:themeColor="text1"/>
        </w:rPr>
      </w:pPr>
      <w:r w:rsidRPr="005E562B">
        <w:rPr>
          <w:rFonts w:eastAsia="標楷體" w:hint="eastAsia"/>
          <w:color w:val="000000" w:themeColor="text1"/>
        </w:rPr>
        <w:t>自行辦理採購案</w:t>
      </w:r>
      <w:proofErr w:type="gramStart"/>
      <w:r w:rsidRPr="005E562B">
        <w:rPr>
          <w:rFonts w:eastAsia="標楷體" w:hint="eastAsia"/>
          <w:color w:val="000000" w:themeColor="text1"/>
        </w:rPr>
        <w:t>之判行</w:t>
      </w:r>
      <w:proofErr w:type="gramEnd"/>
      <w:r w:rsidRPr="005E562B">
        <w:rPr>
          <w:rFonts w:eastAsia="標楷體" w:hint="eastAsia"/>
          <w:color w:val="000000" w:themeColor="text1"/>
        </w:rPr>
        <w:t>：</w:t>
      </w:r>
    </w:p>
    <w:p w:rsidR="00FB2E04" w:rsidRPr="005E562B" w:rsidRDefault="00FB2E04" w:rsidP="001A7A29">
      <w:pPr>
        <w:pStyle w:val="a4"/>
        <w:numPr>
          <w:ilvl w:val="2"/>
          <w:numId w:val="16"/>
        </w:numPr>
        <w:ind w:leftChars="0" w:left="709" w:hanging="284"/>
        <w:jc w:val="both"/>
        <w:rPr>
          <w:rFonts w:eastAsia="標楷體"/>
          <w:color w:val="000000" w:themeColor="text1"/>
        </w:rPr>
      </w:pPr>
      <w:r w:rsidRPr="005E562B">
        <w:rPr>
          <w:rFonts w:eastAsia="標楷體" w:hint="eastAsia"/>
          <w:color w:val="000000" w:themeColor="text1"/>
        </w:rPr>
        <w:t>新臺幣二萬元以下之採購，授權由系所主管代為決行。</w:t>
      </w:r>
    </w:p>
    <w:p w:rsidR="00FB2E04" w:rsidRPr="005E562B" w:rsidRDefault="00FB2E04" w:rsidP="001A7A29">
      <w:pPr>
        <w:pStyle w:val="a4"/>
        <w:numPr>
          <w:ilvl w:val="2"/>
          <w:numId w:val="16"/>
        </w:numPr>
        <w:ind w:leftChars="0" w:left="709" w:hanging="284"/>
        <w:jc w:val="both"/>
        <w:rPr>
          <w:rFonts w:eastAsia="標楷體"/>
          <w:color w:val="000000" w:themeColor="text1"/>
        </w:rPr>
      </w:pPr>
      <w:r w:rsidRPr="005E562B">
        <w:rPr>
          <w:rFonts w:eastAsia="標楷體" w:hint="eastAsia"/>
          <w:color w:val="000000" w:themeColor="text1"/>
        </w:rPr>
        <w:t>三萬元以下之採購，授權由院、處、館、室、中心一級主管代為決行。</w:t>
      </w:r>
    </w:p>
    <w:p w:rsidR="00DF73D9" w:rsidRPr="005E562B" w:rsidRDefault="003A7AA9" w:rsidP="001A7A29">
      <w:pPr>
        <w:ind w:leftChars="59" w:left="142"/>
        <w:jc w:val="both"/>
        <w:rPr>
          <w:rFonts w:eastAsia="標楷體"/>
          <w:color w:val="000000" w:themeColor="text1"/>
        </w:rPr>
      </w:pPr>
      <w:r w:rsidRPr="005E562B">
        <w:rPr>
          <w:rFonts w:eastAsia="標楷體" w:hint="eastAsia"/>
          <w:color w:val="000000" w:themeColor="text1"/>
        </w:rPr>
        <w:t>(</w:t>
      </w:r>
      <w:r w:rsidRPr="005E562B">
        <w:rPr>
          <w:rFonts w:eastAsia="標楷體" w:hint="eastAsia"/>
          <w:color w:val="000000" w:themeColor="text1"/>
        </w:rPr>
        <w:t>四</w:t>
      </w:r>
      <w:r w:rsidRPr="005E562B">
        <w:rPr>
          <w:rFonts w:eastAsia="標楷體"/>
          <w:color w:val="000000" w:themeColor="text1"/>
        </w:rPr>
        <w:t>)</w:t>
      </w:r>
      <w:r w:rsidR="00FB2E04" w:rsidRPr="005E562B">
        <w:rPr>
          <w:rFonts w:eastAsia="標楷體" w:hint="eastAsia"/>
          <w:color w:val="000000" w:themeColor="text1"/>
        </w:rPr>
        <w:t>未達五萬元之採購，授權由總務長代為決行。</w:t>
      </w:r>
    </w:p>
    <w:p w:rsidR="0031358A" w:rsidRPr="005E562B" w:rsidRDefault="00DF73D9" w:rsidP="001A7A29">
      <w:pPr>
        <w:ind w:leftChars="177" w:left="425"/>
        <w:jc w:val="both"/>
        <w:rPr>
          <w:rFonts w:eastAsia="標楷體"/>
          <w:color w:val="000000" w:themeColor="text1"/>
        </w:rPr>
      </w:pPr>
      <w:r w:rsidRPr="005E562B">
        <w:rPr>
          <w:rFonts w:eastAsia="標楷體" w:hint="eastAsia"/>
          <w:color w:val="000000" w:themeColor="text1"/>
        </w:rPr>
        <w:t>各單位違反</w:t>
      </w:r>
      <w:r w:rsidR="00FB642A" w:rsidRPr="005E562B">
        <w:rPr>
          <w:rFonts w:eastAsia="標楷體" w:hint="eastAsia"/>
          <w:color w:val="000000" w:themeColor="text1"/>
        </w:rPr>
        <w:t>前項</w:t>
      </w:r>
      <w:r w:rsidRPr="005E562B">
        <w:rPr>
          <w:rFonts w:eastAsia="標楷體" w:hint="eastAsia"/>
          <w:color w:val="000000" w:themeColor="text1"/>
        </w:rPr>
        <w:t>授權規定或以分批</w:t>
      </w:r>
      <w:r w:rsidRPr="005E562B">
        <w:rPr>
          <w:rFonts w:eastAsia="標楷體"/>
          <w:color w:val="000000" w:themeColor="text1"/>
        </w:rPr>
        <w:t>方式規避授權額度</w:t>
      </w:r>
      <w:r w:rsidRPr="005E562B">
        <w:rPr>
          <w:rFonts w:eastAsia="標楷體" w:hint="eastAsia"/>
          <w:color w:val="000000" w:themeColor="text1"/>
        </w:rPr>
        <w:t>辦理採購</w:t>
      </w:r>
      <w:r w:rsidRPr="005E562B">
        <w:rPr>
          <w:rFonts w:eastAsia="標楷體"/>
          <w:color w:val="000000" w:themeColor="text1"/>
        </w:rPr>
        <w:t>者</w:t>
      </w:r>
      <w:r w:rsidRPr="005E562B">
        <w:rPr>
          <w:rFonts w:eastAsia="標楷體" w:hint="eastAsia"/>
          <w:color w:val="000000" w:themeColor="text1"/>
        </w:rPr>
        <w:t>，</w:t>
      </w:r>
      <w:r w:rsidRPr="005E562B">
        <w:rPr>
          <w:rFonts w:eastAsia="標楷體"/>
          <w:color w:val="000000" w:themeColor="text1"/>
        </w:rPr>
        <w:t>承辦人員</w:t>
      </w:r>
      <w:proofErr w:type="gramStart"/>
      <w:r w:rsidR="00442A85" w:rsidRPr="005E562B">
        <w:rPr>
          <w:rFonts w:eastAsia="標楷體" w:hint="eastAsia"/>
          <w:color w:val="000000" w:themeColor="text1"/>
        </w:rPr>
        <w:t>每次均</w:t>
      </w:r>
      <w:r w:rsidRPr="005E562B">
        <w:rPr>
          <w:rFonts w:eastAsia="標楷體"/>
          <w:color w:val="000000" w:themeColor="text1"/>
        </w:rPr>
        <w:t>應</w:t>
      </w:r>
      <w:r w:rsidRPr="005E562B">
        <w:rPr>
          <w:rFonts w:eastAsia="標楷體" w:hint="eastAsia"/>
          <w:color w:val="000000" w:themeColor="text1"/>
        </w:rPr>
        <w:t>接受</w:t>
      </w:r>
      <w:proofErr w:type="gramEnd"/>
      <w:r w:rsidRPr="005E562B">
        <w:rPr>
          <w:rFonts w:eastAsia="標楷體"/>
          <w:color w:val="000000" w:themeColor="text1"/>
        </w:rPr>
        <w:t>總務處事務組二小時</w:t>
      </w:r>
      <w:r w:rsidRPr="005E562B">
        <w:rPr>
          <w:rFonts w:eastAsia="標楷體" w:hint="eastAsia"/>
          <w:color w:val="000000" w:themeColor="text1"/>
        </w:rPr>
        <w:t>採購講習</w:t>
      </w:r>
      <w:r w:rsidR="00BE1E44" w:rsidRPr="005E562B">
        <w:rPr>
          <w:rFonts w:eastAsia="標楷體" w:hint="eastAsia"/>
          <w:color w:val="000000" w:themeColor="text1"/>
        </w:rPr>
        <w:t>；</w:t>
      </w:r>
      <w:r w:rsidRPr="005E562B">
        <w:rPr>
          <w:rFonts w:eastAsia="標楷體"/>
          <w:color w:val="000000" w:themeColor="text1"/>
        </w:rPr>
        <w:t>同一年度</w:t>
      </w:r>
      <w:r w:rsidR="00DD32E9" w:rsidRPr="005E562B">
        <w:rPr>
          <w:rFonts w:ascii="Times New Roman" w:eastAsia="標楷體" w:hint="eastAsia"/>
          <w:color w:val="000000" w:themeColor="text1"/>
        </w:rPr>
        <w:t>同一單位</w:t>
      </w:r>
      <w:r w:rsidRPr="005E562B">
        <w:rPr>
          <w:rFonts w:eastAsia="標楷體"/>
          <w:color w:val="000000" w:themeColor="text1"/>
        </w:rPr>
        <w:t>違反</w:t>
      </w:r>
      <w:r w:rsidRPr="005E562B">
        <w:rPr>
          <w:rFonts w:eastAsia="標楷體" w:hint="eastAsia"/>
          <w:color w:val="000000" w:themeColor="text1"/>
        </w:rPr>
        <w:t>次數逾一次以上者</w:t>
      </w:r>
      <w:r w:rsidRPr="005E562B">
        <w:rPr>
          <w:rFonts w:eastAsia="標楷體"/>
          <w:color w:val="000000" w:themeColor="text1"/>
        </w:rPr>
        <w:t>，</w:t>
      </w:r>
      <w:r w:rsidRPr="005E562B">
        <w:rPr>
          <w:rFonts w:eastAsia="標楷體" w:hint="eastAsia"/>
          <w:color w:val="000000" w:themeColor="text1"/>
        </w:rPr>
        <w:t>每次</w:t>
      </w:r>
      <w:r w:rsidR="00BE1E44" w:rsidRPr="005E562B">
        <w:rPr>
          <w:rFonts w:eastAsia="標楷體" w:hint="eastAsia"/>
          <w:color w:val="000000" w:themeColor="text1"/>
        </w:rPr>
        <w:t>並</w:t>
      </w:r>
      <w:r w:rsidRPr="005E562B">
        <w:rPr>
          <w:rFonts w:eastAsia="標楷體" w:hint="eastAsia"/>
          <w:color w:val="000000" w:themeColor="text1"/>
        </w:rPr>
        <w:t>自計畫回饋金</w:t>
      </w:r>
      <w:r w:rsidR="00433089" w:rsidRPr="005E562B">
        <w:rPr>
          <w:rFonts w:eastAsia="標楷體" w:hint="eastAsia"/>
          <w:color w:val="000000" w:themeColor="text1"/>
        </w:rPr>
        <w:t>、計畫結餘款再運用</w:t>
      </w:r>
      <w:r w:rsidRPr="005E562B">
        <w:rPr>
          <w:rFonts w:eastAsia="標楷體" w:hint="eastAsia"/>
          <w:color w:val="000000" w:themeColor="text1"/>
        </w:rPr>
        <w:t>或</w:t>
      </w:r>
      <w:r w:rsidRPr="005E562B">
        <w:rPr>
          <w:rFonts w:eastAsia="標楷體"/>
          <w:color w:val="000000" w:themeColor="text1"/>
        </w:rPr>
        <w:t>承辦單位</w:t>
      </w:r>
      <w:r w:rsidRPr="005E562B">
        <w:rPr>
          <w:rFonts w:eastAsia="標楷體" w:hint="eastAsia"/>
          <w:color w:val="000000" w:themeColor="text1"/>
        </w:rPr>
        <w:t>業務</w:t>
      </w:r>
      <w:proofErr w:type="gramStart"/>
      <w:r w:rsidRPr="005E562B">
        <w:rPr>
          <w:rFonts w:eastAsia="標楷體" w:hint="eastAsia"/>
          <w:color w:val="000000" w:themeColor="text1"/>
        </w:rPr>
        <w:t>費核扣新</w:t>
      </w:r>
      <w:proofErr w:type="gramEnd"/>
      <w:r w:rsidRPr="005E562B">
        <w:rPr>
          <w:rFonts w:eastAsia="標楷體" w:hint="eastAsia"/>
          <w:color w:val="000000" w:themeColor="text1"/>
        </w:rPr>
        <w:t>臺幣五</w:t>
      </w:r>
      <w:r w:rsidR="00877B5D" w:rsidRPr="005E562B">
        <w:rPr>
          <w:rFonts w:eastAsia="標楷體" w:hint="eastAsia"/>
          <w:color w:val="000000" w:themeColor="text1"/>
        </w:rPr>
        <w:t>千</w:t>
      </w:r>
      <w:r w:rsidRPr="005E562B">
        <w:rPr>
          <w:rFonts w:eastAsia="標楷體"/>
          <w:color w:val="000000" w:themeColor="text1"/>
        </w:rPr>
        <w:t>元，</w:t>
      </w:r>
      <w:r w:rsidRPr="005E562B">
        <w:rPr>
          <w:rFonts w:eastAsia="標楷體" w:hint="eastAsia"/>
          <w:color w:val="000000" w:themeColor="text1"/>
        </w:rPr>
        <w:t>不足時自隔</w:t>
      </w:r>
      <w:proofErr w:type="gramStart"/>
      <w:r w:rsidRPr="005E562B">
        <w:rPr>
          <w:rFonts w:eastAsia="標楷體" w:hint="eastAsia"/>
          <w:color w:val="000000" w:themeColor="text1"/>
        </w:rPr>
        <w:t>一</w:t>
      </w:r>
      <w:proofErr w:type="gramEnd"/>
      <w:r w:rsidRPr="005E562B">
        <w:rPr>
          <w:rFonts w:eastAsia="標楷體" w:hint="eastAsia"/>
          <w:color w:val="000000" w:themeColor="text1"/>
        </w:rPr>
        <w:t>年度</w:t>
      </w:r>
      <w:r w:rsidR="00864608" w:rsidRPr="005E562B">
        <w:rPr>
          <w:rFonts w:ascii="Times New Roman" w:eastAsia="標楷體"/>
          <w:color w:val="000000" w:themeColor="text1"/>
        </w:rPr>
        <w:t>承辦</w:t>
      </w:r>
      <w:r w:rsidRPr="005E562B">
        <w:rPr>
          <w:rFonts w:eastAsia="標楷體" w:hint="eastAsia"/>
          <w:color w:val="000000" w:themeColor="text1"/>
        </w:rPr>
        <w:t>單位</w:t>
      </w:r>
      <w:r w:rsidR="00864608" w:rsidRPr="005E562B">
        <w:rPr>
          <w:rFonts w:ascii="Times New Roman" w:eastAsia="標楷體" w:hint="eastAsia"/>
          <w:color w:val="000000" w:themeColor="text1"/>
        </w:rPr>
        <w:t>相關費用</w:t>
      </w:r>
      <w:r w:rsidRPr="005E562B">
        <w:rPr>
          <w:rFonts w:eastAsia="標楷體"/>
          <w:color w:val="000000" w:themeColor="text1"/>
        </w:rPr>
        <w:t>扣繳</w:t>
      </w:r>
      <w:r w:rsidRPr="005E562B">
        <w:rPr>
          <w:rFonts w:eastAsia="標楷體" w:hint="eastAsia"/>
          <w:color w:val="000000" w:themeColor="text1"/>
        </w:rPr>
        <w:t>。</w:t>
      </w:r>
    </w:p>
    <w:p w:rsidR="003A2AEE" w:rsidRPr="005E562B" w:rsidRDefault="00F678B3" w:rsidP="001A7A29">
      <w:pPr>
        <w:pStyle w:val="a4"/>
        <w:numPr>
          <w:ilvl w:val="0"/>
          <w:numId w:val="16"/>
        </w:numPr>
        <w:ind w:leftChars="0" w:hanging="592"/>
        <w:jc w:val="both"/>
        <w:rPr>
          <w:rFonts w:eastAsia="標楷體"/>
          <w:color w:val="000000" w:themeColor="text1"/>
        </w:rPr>
      </w:pPr>
      <w:r w:rsidRPr="005E562B">
        <w:rPr>
          <w:rFonts w:eastAsia="標楷體" w:hint="eastAsia"/>
          <w:color w:val="000000" w:themeColor="text1"/>
        </w:rPr>
        <w:t>新臺幣十萬元以下之採購，其檢附估價單之廠商家數規定如下，並確實</w:t>
      </w:r>
      <w:proofErr w:type="gramStart"/>
      <w:r w:rsidRPr="005E562B">
        <w:rPr>
          <w:rFonts w:eastAsia="標楷體" w:hint="eastAsia"/>
          <w:color w:val="000000" w:themeColor="text1"/>
        </w:rPr>
        <w:t>詢</w:t>
      </w:r>
      <w:proofErr w:type="gramEnd"/>
      <w:r w:rsidRPr="005E562B">
        <w:rPr>
          <w:rFonts w:eastAsia="標楷體" w:hint="eastAsia"/>
          <w:color w:val="000000" w:themeColor="text1"/>
        </w:rPr>
        <w:t>價：</w:t>
      </w:r>
    </w:p>
    <w:p w:rsidR="00FB2E04" w:rsidRPr="005E562B" w:rsidRDefault="00FB2E04" w:rsidP="001A7A29">
      <w:pPr>
        <w:pStyle w:val="a4"/>
        <w:numPr>
          <w:ilvl w:val="1"/>
          <w:numId w:val="16"/>
        </w:numPr>
        <w:ind w:leftChars="0" w:left="567" w:hanging="425"/>
        <w:jc w:val="both"/>
        <w:rPr>
          <w:rFonts w:eastAsia="標楷體"/>
          <w:color w:val="000000" w:themeColor="text1"/>
        </w:rPr>
      </w:pPr>
      <w:r w:rsidRPr="005E562B">
        <w:rPr>
          <w:rFonts w:eastAsia="標楷體" w:hint="eastAsia"/>
          <w:color w:val="000000" w:themeColor="text1"/>
        </w:rPr>
        <w:t>辦理新臺幣三萬元以下之採購得免付估價單。</w:t>
      </w:r>
    </w:p>
    <w:p w:rsidR="003A2AEE" w:rsidRPr="005E562B" w:rsidRDefault="00FB2E04" w:rsidP="001A7A29">
      <w:pPr>
        <w:ind w:leftChars="60" w:left="425" w:hangingChars="117" w:hanging="281"/>
        <w:jc w:val="both"/>
        <w:rPr>
          <w:rFonts w:eastAsia="標楷體"/>
          <w:color w:val="000000" w:themeColor="text1"/>
        </w:rPr>
      </w:pPr>
      <w:r w:rsidRPr="005E562B">
        <w:rPr>
          <w:rFonts w:eastAsia="標楷體"/>
          <w:color w:val="000000" w:themeColor="text1"/>
        </w:rPr>
        <w:t>(</w:t>
      </w:r>
      <w:r w:rsidRPr="005E562B">
        <w:rPr>
          <w:rFonts w:eastAsia="標楷體" w:hint="eastAsia"/>
          <w:color w:val="000000" w:themeColor="text1"/>
        </w:rPr>
        <w:t>二</w:t>
      </w:r>
      <w:r w:rsidRPr="005E562B">
        <w:rPr>
          <w:rFonts w:eastAsia="標楷體"/>
          <w:color w:val="000000" w:themeColor="text1"/>
        </w:rPr>
        <w:t>)</w:t>
      </w:r>
      <w:r w:rsidRPr="005E562B">
        <w:rPr>
          <w:rFonts w:eastAsia="標楷體" w:hint="eastAsia"/>
          <w:color w:val="000000" w:themeColor="text1"/>
        </w:rPr>
        <w:t>超過三萬元至十萬元以下之採購，估價時，使用單位得取得一家廠商估價單，總務處至少應取得一家以上廠商之估價單，報支</w:t>
      </w:r>
      <w:proofErr w:type="gramStart"/>
      <w:r w:rsidRPr="005E562B">
        <w:rPr>
          <w:rFonts w:eastAsia="標楷體" w:hint="eastAsia"/>
          <w:color w:val="000000" w:themeColor="text1"/>
        </w:rPr>
        <w:t>時均得為</w:t>
      </w:r>
      <w:proofErr w:type="gramEnd"/>
      <w:r w:rsidRPr="005E562B">
        <w:rPr>
          <w:rFonts w:eastAsia="標楷體" w:hint="eastAsia"/>
          <w:color w:val="000000" w:themeColor="text1"/>
        </w:rPr>
        <w:t>傳真影本。</w:t>
      </w:r>
    </w:p>
    <w:p w:rsidR="0090365D" w:rsidRPr="005E562B" w:rsidRDefault="0090365D" w:rsidP="001A7A29">
      <w:pPr>
        <w:pStyle w:val="a4"/>
        <w:ind w:leftChars="0" w:left="450"/>
        <w:jc w:val="both"/>
        <w:rPr>
          <w:rFonts w:eastAsia="標楷體"/>
          <w:color w:val="000000" w:themeColor="text1"/>
        </w:rPr>
      </w:pPr>
      <w:r w:rsidRPr="005E562B">
        <w:rPr>
          <w:rFonts w:eastAsia="標楷體" w:hint="eastAsia"/>
          <w:color w:val="000000" w:themeColor="text1"/>
        </w:rPr>
        <w:t>採購案係屬專屬權利或獨家製造、代理、供應者，應請廠商確實出具證明；如屬大宗物品集中採購項目僅需檢附一家估價單或供應價格表。</w:t>
      </w:r>
    </w:p>
    <w:p w:rsidR="00695998" w:rsidRPr="005E562B" w:rsidRDefault="0090365D" w:rsidP="001A7A29">
      <w:pPr>
        <w:pStyle w:val="a4"/>
        <w:autoSpaceDE w:val="0"/>
        <w:autoSpaceDN w:val="0"/>
        <w:adjustRightInd w:val="0"/>
        <w:ind w:leftChars="0" w:left="450"/>
        <w:jc w:val="both"/>
        <w:rPr>
          <w:rFonts w:ascii="標楷體" w:eastAsia="標楷體" w:hAnsi="標楷體" w:cs="標楷體U.棘.."/>
          <w:color w:val="000000" w:themeColor="text1"/>
          <w:kern w:val="0"/>
        </w:rPr>
      </w:pPr>
      <w:r w:rsidRPr="005E562B">
        <w:rPr>
          <w:rFonts w:ascii="標楷體" w:eastAsia="標楷體" w:hAnsi="標楷體" w:cs="標楷體U.棘.." w:hint="eastAsia"/>
          <w:color w:val="000000" w:themeColor="text1"/>
          <w:kern w:val="0"/>
        </w:rPr>
        <w:t>採購案之內容應詳細記載品名、規格、單位、數量、單價、總價、用途及經費來源。</w:t>
      </w:r>
    </w:p>
    <w:p w:rsidR="003A2AEE" w:rsidRPr="005E562B" w:rsidRDefault="003A2AEE" w:rsidP="001A7A29">
      <w:pPr>
        <w:pStyle w:val="a4"/>
        <w:numPr>
          <w:ilvl w:val="0"/>
          <w:numId w:val="16"/>
        </w:numPr>
        <w:ind w:leftChars="0" w:hanging="592"/>
        <w:jc w:val="both"/>
        <w:rPr>
          <w:rFonts w:eastAsia="標楷體"/>
          <w:color w:val="000000" w:themeColor="text1"/>
        </w:rPr>
      </w:pPr>
      <w:proofErr w:type="gramStart"/>
      <w:r w:rsidRPr="005E562B">
        <w:rPr>
          <w:rFonts w:eastAsia="標楷體" w:hint="eastAsia"/>
          <w:color w:val="000000" w:themeColor="text1"/>
        </w:rPr>
        <w:t>逾新</w:t>
      </w:r>
      <w:r w:rsidR="00F678B3" w:rsidRPr="005E562B">
        <w:rPr>
          <w:rFonts w:eastAsia="標楷體" w:hint="eastAsia"/>
          <w:color w:val="000000" w:themeColor="text1"/>
        </w:rPr>
        <w:t>臺</w:t>
      </w:r>
      <w:r w:rsidRPr="005E562B">
        <w:rPr>
          <w:rFonts w:eastAsia="標楷體" w:hint="eastAsia"/>
          <w:color w:val="000000" w:themeColor="text1"/>
        </w:rPr>
        <w:t>幣</w:t>
      </w:r>
      <w:proofErr w:type="gramEnd"/>
      <w:r w:rsidRPr="005E562B">
        <w:rPr>
          <w:rFonts w:eastAsia="標楷體" w:hint="eastAsia"/>
          <w:color w:val="000000" w:themeColor="text1"/>
        </w:rPr>
        <w:t>十萬元之</w:t>
      </w:r>
      <w:proofErr w:type="gramStart"/>
      <w:r w:rsidRPr="005E562B">
        <w:rPr>
          <w:rFonts w:eastAsia="標楷體" w:hint="eastAsia"/>
          <w:color w:val="000000" w:themeColor="text1"/>
        </w:rPr>
        <w:t>採購均依政府採購法</w:t>
      </w:r>
      <w:proofErr w:type="gramEnd"/>
      <w:r w:rsidRPr="005E562B">
        <w:rPr>
          <w:rFonts w:eastAsia="標楷體" w:hint="eastAsia"/>
          <w:color w:val="000000" w:themeColor="text1"/>
        </w:rPr>
        <w:t>等相關法令規定辦理。</w:t>
      </w:r>
    </w:p>
    <w:p w:rsidR="003A2AEE" w:rsidRPr="005E562B" w:rsidRDefault="003A2AEE" w:rsidP="001A7A29">
      <w:pPr>
        <w:pStyle w:val="a4"/>
        <w:numPr>
          <w:ilvl w:val="0"/>
          <w:numId w:val="16"/>
        </w:numPr>
        <w:ind w:leftChars="0" w:hanging="592"/>
        <w:jc w:val="both"/>
        <w:rPr>
          <w:rFonts w:eastAsia="標楷體"/>
          <w:color w:val="000000" w:themeColor="text1"/>
        </w:rPr>
      </w:pPr>
      <w:r w:rsidRPr="005E562B">
        <w:rPr>
          <w:rFonts w:eastAsia="標楷體" w:hint="eastAsia"/>
          <w:color w:val="000000" w:themeColor="text1"/>
        </w:rPr>
        <w:t>採購案由各單位依授權額度自行辦理者，各單位主管應嚴</w:t>
      </w:r>
      <w:proofErr w:type="gramStart"/>
      <w:r w:rsidRPr="005E562B">
        <w:rPr>
          <w:rFonts w:eastAsia="標楷體" w:hint="eastAsia"/>
          <w:color w:val="000000" w:themeColor="text1"/>
        </w:rPr>
        <w:t>予審</w:t>
      </w:r>
      <w:proofErr w:type="gramEnd"/>
      <w:r w:rsidRPr="005E562B">
        <w:rPr>
          <w:rFonts w:eastAsia="標楷體" w:hint="eastAsia"/>
          <w:color w:val="000000" w:themeColor="text1"/>
        </w:rPr>
        <w:t>核，並依本校行政程序及相關規定辦理。</w:t>
      </w:r>
    </w:p>
    <w:p w:rsidR="00BD3229" w:rsidRPr="005E562B" w:rsidRDefault="003A2AEE" w:rsidP="001A7A29">
      <w:pPr>
        <w:pStyle w:val="a4"/>
        <w:numPr>
          <w:ilvl w:val="0"/>
          <w:numId w:val="16"/>
        </w:numPr>
        <w:ind w:leftChars="0" w:hanging="592"/>
        <w:jc w:val="both"/>
        <w:rPr>
          <w:rFonts w:eastAsia="標楷體"/>
          <w:color w:val="000000" w:themeColor="text1"/>
        </w:rPr>
      </w:pPr>
      <w:r w:rsidRPr="005E562B">
        <w:rPr>
          <w:rFonts w:eastAsia="標楷體" w:hint="eastAsia"/>
          <w:color w:val="000000" w:themeColor="text1"/>
        </w:rPr>
        <w:t>採購金額在授權自行辦理採購之額度以下者，請購</w:t>
      </w:r>
      <w:r w:rsidR="00F678B3" w:rsidRPr="005E562B">
        <w:rPr>
          <w:rFonts w:eastAsia="標楷體" w:hint="eastAsia"/>
          <w:color w:val="000000" w:themeColor="text1"/>
        </w:rPr>
        <w:t>報支</w:t>
      </w:r>
      <w:r w:rsidRPr="005E562B">
        <w:rPr>
          <w:rFonts w:eastAsia="標楷體" w:hint="eastAsia"/>
          <w:color w:val="000000" w:themeColor="text1"/>
        </w:rPr>
        <w:t>程序可合併一次辦理，但經審核時不符支用規定者，仍不得</w:t>
      </w:r>
      <w:r w:rsidR="00F678B3" w:rsidRPr="005E562B">
        <w:rPr>
          <w:rFonts w:eastAsia="標楷體" w:hint="eastAsia"/>
          <w:color w:val="000000" w:themeColor="text1"/>
        </w:rPr>
        <w:t>報支</w:t>
      </w:r>
      <w:r w:rsidRPr="005E562B">
        <w:rPr>
          <w:rFonts w:eastAsia="標楷體" w:hint="eastAsia"/>
          <w:color w:val="000000" w:themeColor="text1"/>
        </w:rPr>
        <w:t>。</w:t>
      </w:r>
    </w:p>
    <w:p w:rsidR="004520EF" w:rsidRPr="005E562B" w:rsidRDefault="00ED7EE5" w:rsidP="001A7A29">
      <w:pPr>
        <w:pStyle w:val="a4"/>
        <w:numPr>
          <w:ilvl w:val="0"/>
          <w:numId w:val="16"/>
        </w:numPr>
        <w:ind w:leftChars="0" w:hanging="592"/>
        <w:jc w:val="both"/>
        <w:rPr>
          <w:rFonts w:eastAsia="標楷體"/>
          <w:color w:val="000000" w:themeColor="text1"/>
        </w:rPr>
      </w:pPr>
      <w:r w:rsidRPr="005E562B">
        <w:rPr>
          <w:rFonts w:ascii="標楷體" w:eastAsia="標楷體" w:hAnsi="標楷體" w:hint="eastAsia"/>
          <w:color w:val="000000" w:themeColor="text1"/>
        </w:rPr>
        <w:t>本要點經行政會議通過，校長核定後發布實施，修正時亦同。</w:t>
      </w:r>
    </w:p>
    <w:sectPr w:rsidR="004520EF" w:rsidRPr="005E562B" w:rsidSect="00412D0A">
      <w:pgSz w:w="11906" w:h="16838"/>
      <w:pgMar w:top="907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FA" w:rsidRDefault="002904FA" w:rsidP="007A00C5">
      <w:r>
        <w:separator/>
      </w:r>
    </w:p>
  </w:endnote>
  <w:endnote w:type="continuationSeparator" w:id="0">
    <w:p w:rsidR="002904FA" w:rsidRDefault="002904FA" w:rsidP="007A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6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U.棘..">
    <w:altName w:val="標楷體y.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FA" w:rsidRDefault="002904FA" w:rsidP="007A00C5">
      <w:r>
        <w:separator/>
      </w:r>
    </w:p>
  </w:footnote>
  <w:footnote w:type="continuationSeparator" w:id="0">
    <w:p w:rsidR="002904FA" w:rsidRDefault="002904FA" w:rsidP="007A0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365"/>
    <w:multiLevelType w:val="hybridMultilevel"/>
    <w:tmpl w:val="ADA058E8"/>
    <w:lvl w:ilvl="0" w:tplc="7F9E50CC">
      <w:start w:val="1"/>
      <w:numFmt w:val="taiwaneseCountingThousand"/>
      <w:lvlText w:val="%1、"/>
      <w:lvlJc w:val="left"/>
      <w:pPr>
        <w:ind w:left="450" w:hanging="450"/>
      </w:pPr>
      <w:rPr>
        <w:rFonts w:hAnsi="Times New Roman" w:hint="default"/>
      </w:rPr>
    </w:lvl>
    <w:lvl w:ilvl="1" w:tplc="E08E51E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1C24E0D2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0C7F16"/>
    <w:multiLevelType w:val="hybridMultilevel"/>
    <w:tmpl w:val="343649C4"/>
    <w:lvl w:ilvl="0" w:tplc="711E229C">
      <w:start w:val="1"/>
      <w:numFmt w:val="taiwaneseCountingThousand"/>
      <w:lvlText w:val="%1、"/>
      <w:lvlJc w:val="left"/>
      <w:pPr>
        <w:ind w:left="450" w:hanging="450"/>
      </w:pPr>
      <w:rPr>
        <w:rFonts w:hAnsi="Times New Roman" w:hint="default"/>
      </w:rPr>
    </w:lvl>
    <w:lvl w:ilvl="1" w:tplc="8200C28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7064F0"/>
    <w:multiLevelType w:val="hybridMultilevel"/>
    <w:tmpl w:val="0ABA05A0"/>
    <w:lvl w:ilvl="0" w:tplc="9AA2BE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">
    <w:nsid w:val="195E598F"/>
    <w:multiLevelType w:val="hybridMultilevel"/>
    <w:tmpl w:val="0346D330"/>
    <w:lvl w:ilvl="0" w:tplc="0DCCA764">
      <w:start w:val="3"/>
      <w:numFmt w:val="taiwaneseCountingThousand"/>
      <w:lvlText w:val="%1、"/>
      <w:lvlJc w:val="left"/>
      <w:pPr>
        <w:ind w:left="450" w:hanging="450"/>
      </w:pPr>
      <w:rPr>
        <w:rFonts w:hAnsi="Times New Roman" w:hint="default"/>
      </w:rPr>
    </w:lvl>
    <w:lvl w:ilvl="1" w:tplc="8200C28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492508"/>
    <w:multiLevelType w:val="hybridMultilevel"/>
    <w:tmpl w:val="CF5A48BA"/>
    <w:lvl w:ilvl="0" w:tplc="37D43C2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943B80"/>
    <w:multiLevelType w:val="hybridMultilevel"/>
    <w:tmpl w:val="C430FCE0"/>
    <w:lvl w:ilvl="0" w:tplc="8714B32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823CBF"/>
    <w:multiLevelType w:val="hybridMultilevel"/>
    <w:tmpl w:val="6DC46C68"/>
    <w:lvl w:ilvl="0" w:tplc="7D5477C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29B54A2"/>
    <w:multiLevelType w:val="hybridMultilevel"/>
    <w:tmpl w:val="FB963736"/>
    <w:lvl w:ilvl="0" w:tplc="67DCC586">
      <w:start w:val="3"/>
      <w:numFmt w:val="taiwaneseCountingThousand"/>
      <w:lvlText w:val="%1、"/>
      <w:lvlJc w:val="left"/>
      <w:pPr>
        <w:ind w:left="450" w:hanging="450"/>
      </w:pPr>
      <w:rPr>
        <w:rFonts w:hAnsi="Times New Roman" w:hint="default"/>
      </w:rPr>
    </w:lvl>
    <w:lvl w:ilvl="1" w:tplc="8200C28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49221A"/>
    <w:multiLevelType w:val="hybridMultilevel"/>
    <w:tmpl w:val="D18443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923453"/>
    <w:multiLevelType w:val="hybridMultilevel"/>
    <w:tmpl w:val="156E9FB2"/>
    <w:lvl w:ilvl="0" w:tplc="BE94CB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BB4938"/>
    <w:multiLevelType w:val="hybridMultilevel"/>
    <w:tmpl w:val="46BE643E"/>
    <w:lvl w:ilvl="0" w:tplc="582CE442">
      <w:start w:val="1"/>
      <w:numFmt w:val="taiwaneseCountingThousand"/>
      <w:lvlText w:val="%1、"/>
      <w:lvlJc w:val="left"/>
      <w:pPr>
        <w:ind w:left="450" w:hanging="450"/>
      </w:pPr>
      <w:rPr>
        <w:rFonts w:hAnsi="Times New Roman" w:hint="default"/>
      </w:rPr>
    </w:lvl>
    <w:lvl w:ilvl="1" w:tplc="37D43C2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DC32DA"/>
    <w:multiLevelType w:val="hybridMultilevel"/>
    <w:tmpl w:val="063A3B4C"/>
    <w:lvl w:ilvl="0" w:tplc="47D419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B6BA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001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23E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09C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6C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827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40B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5AB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A3D0A"/>
    <w:multiLevelType w:val="hybridMultilevel"/>
    <w:tmpl w:val="C41C215A"/>
    <w:lvl w:ilvl="0" w:tplc="3BBC0A10">
      <w:start w:val="7"/>
      <w:numFmt w:val="taiwaneseCountingThousand"/>
      <w:lvlText w:val="%1、"/>
      <w:lvlJc w:val="left"/>
      <w:pPr>
        <w:ind w:left="450" w:hanging="45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0D7ED0"/>
    <w:multiLevelType w:val="hybridMultilevel"/>
    <w:tmpl w:val="A0E4F592"/>
    <w:lvl w:ilvl="0" w:tplc="5CA48082">
      <w:start w:val="7"/>
      <w:numFmt w:val="taiwaneseCountingThousand"/>
      <w:lvlText w:val="%1、"/>
      <w:lvlJc w:val="left"/>
      <w:pPr>
        <w:ind w:left="450" w:hanging="45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F412D8"/>
    <w:multiLevelType w:val="hybridMultilevel"/>
    <w:tmpl w:val="59DE1B04"/>
    <w:lvl w:ilvl="0" w:tplc="582CE442">
      <w:start w:val="1"/>
      <w:numFmt w:val="taiwaneseCountingThousand"/>
      <w:lvlText w:val="%1、"/>
      <w:lvlJc w:val="left"/>
      <w:pPr>
        <w:ind w:left="450" w:hanging="450"/>
      </w:pPr>
      <w:rPr>
        <w:rFonts w:hAnsi="Times New Roman" w:hint="default"/>
      </w:rPr>
    </w:lvl>
    <w:lvl w:ilvl="1" w:tplc="37D43C2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262534"/>
    <w:multiLevelType w:val="hybridMultilevel"/>
    <w:tmpl w:val="EB48B3AA"/>
    <w:lvl w:ilvl="0" w:tplc="B90EFF52">
      <w:start w:val="1"/>
      <w:numFmt w:val="taiwaneseCountingThousand"/>
      <w:lvlText w:val="%1、"/>
      <w:lvlJc w:val="left"/>
      <w:pPr>
        <w:ind w:left="450" w:hanging="450"/>
      </w:pPr>
      <w:rPr>
        <w:rFonts w:hAnsi="Times New Roman" w:hint="default"/>
      </w:rPr>
    </w:lvl>
    <w:lvl w:ilvl="1" w:tplc="8200C28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FB49DC"/>
    <w:multiLevelType w:val="hybridMultilevel"/>
    <w:tmpl w:val="A5180C56"/>
    <w:lvl w:ilvl="0" w:tplc="582CE442">
      <w:start w:val="1"/>
      <w:numFmt w:val="taiwaneseCountingThousand"/>
      <w:lvlText w:val="%1、"/>
      <w:lvlJc w:val="left"/>
      <w:pPr>
        <w:ind w:left="450" w:hanging="450"/>
      </w:pPr>
      <w:rPr>
        <w:rFonts w:hAnsi="Times New Roman" w:hint="default"/>
      </w:rPr>
    </w:lvl>
    <w:lvl w:ilvl="1" w:tplc="37D43C2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5A5D99"/>
    <w:multiLevelType w:val="hybridMultilevel"/>
    <w:tmpl w:val="FDBEED1E"/>
    <w:lvl w:ilvl="0" w:tplc="57860062">
      <w:start w:val="3"/>
      <w:numFmt w:val="taiwaneseCountingThousand"/>
      <w:lvlText w:val="%1、"/>
      <w:lvlJc w:val="left"/>
      <w:pPr>
        <w:ind w:left="450" w:hanging="450"/>
      </w:pPr>
      <w:rPr>
        <w:rFonts w:hAnsi="Times New Roman" w:hint="default"/>
      </w:rPr>
    </w:lvl>
    <w:lvl w:ilvl="1" w:tplc="8200C28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76C71FC"/>
    <w:multiLevelType w:val="hybridMultilevel"/>
    <w:tmpl w:val="8528ECD6"/>
    <w:lvl w:ilvl="0" w:tplc="6AE4447A">
      <w:start w:val="1"/>
      <w:numFmt w:val="taiwaneseCountingThousand"/>
      <w:lvlText w:val="%1、"/>
      <w:lvlJc w:val="left"/>
      <w:pPr>
        <w:ind w:left="764" w:hanging="480"/>
      </w:pPr>
      <w:rPr>
        <w:rFonts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6CC63D7D"/>
    <w:multiLevelType w:val="hybridMultilevel"/>
    <w:tmpl w:val="CA94243C"/>
    <w:lvl w:ilvl="0" w:tplc="472CE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CE60CD0"/>
    <w:multiLevelType w:val="hybridMultilevel"/>
    <w:tmpl w:val="80885E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002D44"/>
    <w:multiLevelType w:val="hybridMultilevel"/>
    <w:tmpl w:val="8152CE48"/>
    <w:lvl w:ilvl="0" w:tplc="5176A128">
      <w:start w:val="7"/>
      <w:numFmt w:val="taiwaneseCountingThousand"/>
      <w:lvlText w:val="%1、"/>
      <w:lvlJc w:val="left"/>
      <w:pPr>
        <w:ind w:left="450" w:hanging="45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FF3ACA"/>
    <w:multiLevelType w:val="hybridMultilevel"/>
    <w:tmpl w:val="C412A3EA"/>
    <w:lvl w:ilvl="0" w:tplc="27DA3648">
      <w:start w:val="3"/>
      <w:numFmt w:val="taiwaneseCountingThousand"/>
      <w:lvlText w:val="%1、"/>
      <w:lvlJc w:val="left"/>
      <w:pPr>
        <w:ind w:left="450" w:hanging="450"/>
      </w:pPr>
      <w:rPr>
        <w:rFonts w:hAnsi="Times New Roman" w:hint="default"/>
      </w:rPr>
    </w:lvl>
    <w:lvl w:ilvl="1" w:tplc="E08E51E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1C24E0D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F704650"/>
    <w:multiLevelType w:val="hybridMultilevel"/>
    <w:tmpl w:val="FDBEED1E"/>
    <w:lvl w:ilvl="0" w:tplc="57860062">
      <w:start w:val="3"/>
      <w:numFmt w:val="taiwaneseCountingThousand"/>
      <w:lvlText w:val="%1、"/>
      <w:lvlJc w:val="left"/>
      <w:pPr>
        <w:ind w:left="450" w:hanging="450"/>
      </w:pPr>
      <w:rPr>
        <w:rFonts w:hAnsi="Times New Roman" w:hint="default"/>
      </w:rPr>
    </w:lvl>
    <w:lvl w:ilvl="1" w:tplc="8200C28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22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23"/>
  </w:num>
  <w:num w:numId="13">
    <w:abstractNumId w:val="21"/>
  </w:num>
  <w:num w:numId="14">
    <w:abstractNumId w:val="12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  <w:num w:numId="19">
    <w:abstractNumId w:val="14"/>
  </w:num>
  <w:num w:numId="20">
    <w:abstractNumId w:val="6"/>
  </w:num>
  <w:num w:numId="21">
    <w:abstractNumId w:val="20"/>
  </w:num>
  <w:num w:numId="22">
    <w:abstractNumId w:val="18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1C"/>
    <w:rsid w:val="00000304"/>
    <w:rsid w:val="0000065C"/>
    <w:rsid w:val="00005CB1"/>
    <w:rsid w:val="00026C3A"/>
    <w:rsid w:val="00032795"/>
    <w:rsid w:val="00033B4D"/>
    <w:rsid w:val="000657A6"/>
    <w:rsid w:val="000B5A71"/>
    <w:rsid w:val="000B6140"/>
    <w:rsid w:val="000B7950"/>
    <w:rsid w:val="000D3EBF"/>
    <w:rsid w:val="000F4EE4"/>
    <w:rsid w:val="0012677B"/>
    <w:rsid w:val="00134923"/>
    <w:rsid w:val="00142E28"/>
    <w:rsid w:val="0016518E"/>
    <w:rsid w:val="001940B9"/>
    <w:rsid w:val="001A10FD"/>
    <w:rsid w:val="001A7A29"/>
    <w:rsid w:val="001D294C"/>
    <w:rsid w:val="001E5D96"/>
    <w:rsid w:val="00215BAA"/>
    <w:rsid w:val="00224A1B"/>
    <w:rsid w:val="0026301E"/>
    <w:rsid w:val="00282707"/>
    <w:rsid w:val="002841CF"/>
    <w:rsid w:val="002904FA"/>
    <w:rsid w:val="002C1ED3"/>
    <w:rsid w:val="002F1060"/>
    <w:rsid w:val="002F14CC"/>
    <w:rsid w:val="0031358A"/>
    <w:rsid w:val="00330015"/>
    <w:rsid w:val="00333A32"/>
    <w:rsid w:val="00360274"/>
    <w:rsid w:val="00360443"/>
    <w:rsid w:val="0036781A"/>
    <w:rsid w:val="00375454"/>
    <w:rsid w:val="00384C9B"/>
    <w:rsid w:val="00394CEB"/>
    <w:rsid w:val="003A2AEE"/>
    <w:rsid w:val="003A5AD4"/>
    <w:rsid w:val="003A7AA9"/>
    <w:rsid w:val="003B736C"/>
    <w:rsid w:val="003D64AE"/>
    <w:rsid w:val="0040036B"/>
    <w:rsid w:val="00412D0A"/>
    <w:rsid w:val="0041365B"/>
    <w:rsid w:val="00433089"/>
    <w:rsid w:val="00437A46"/>
    <w:rsid w:val="00442A85"/>
    <w:rsid w:val="004520EF"/>
    <w:rsid w:val="004561EF"/>
    <w:rsid w:val="00477374"/>
    <w:rsid w:val="004B4C4A"/>
    <w:rsid w:val="00525406"/>
    <w:rsid w:val="00530E02"/>
    <w:rsid w:val="00554ABB"/>
    <w:rsid w:val="005B1A68"/>
    <w:rsid w:val="005B795A"/>
    <w:rsid w:val="005C02DB"/>
    <w:rsid w:val="005E562B"/>
    <w:rsid w:val="005E6DAE"/>
    <w:rsid w:val="005F0B49"/>
    <w:rsid w:val="006014CA"/>
    <w:rsid w:val="00612712"/>
    <w:rsid w:val="00622BC2"/>
    <w:rsid w:val="00643171"/>
    <w:rsid w:val="00667538"/>
    <w:rsid w:val="00676952"/>
    <w:rsid w:val="00677361"/>
    <w:rsid w:val="006932F9"/>
    <w:rsid w:val="00695998"/>
    <w:rsid w:val="00696C5E"/>
    <w:rsid w:val="006A3B75"/>
    <w:rsid w:val="006B3954"/>
    <w:rsid w:val="006C2274"/>
    <w:rsid w:val="006D22E6"/>
    <w:rsid w:val="006D6297"/>
    <w:rsid w:val="006E1625"/>
    <w:rsid w:val="006E358A"/>
    <w:rsid w:val="006F7A96"/>
    <w:rsid w:val="0072427F"/>
    <w:rsid w:val="00740056"/>
    <w:rsid w:val="007466A2"/>
    <w:rsid w:val="00747EDB"/>
    <w:rsid w:val="00754A68"/>
    <w:rsid w:val="0078325C"/>
    <w:rsid w:val="007876A8"/>
    <w:rsid w:val="00791240"/>
    <w:rsid w:val="007A00C5"/>
    <w:rsid w:val="007B4468"/>
    <w:rsid w:val="008006FA"/>
    <w:rsid w:val="00824E20"/>
    <w:rsid w:val="00836BCE"/>
    <w:rsid w:val="00837B98"/>
    <w:rsid w:val="00864608"/>
    <w:rsid w:val="00877B5D"/>
    <w:rsid w:val="00884800"/>
    <w:rsid w:val="008879E3"/>
    <w:rsid w:val="008E5FA0"/>
    <w:rsid w:val="008F5AF4"/>
    <w:rsid w:val="0090365D"/>
    <w:rsid w:val="00933787"/>
    <w:rsid w:val="00950FE6"/>
    <w:rsid w:val="00952960"/>
    <w:rsid w:val="00960C33"/>
    <w:rsid w:val="009C0F46"/>
    <w:rsid w:val="009D6E21"/>
    <w:rsid w:val="009F0C2D"/>
    <w:rsid w:val="009F4EEE"/>
    <w:rsid w:val="00A05F50"/>
    <w:rsid w:val="00A17DE0"/>
    <w:rsid w:val="00A23093"/>
    <w:rsid w:val="00A23FFB"/>
    <w:rsid w:val="00AB0170"/>
    <w:rsid w:val="00AC086E"/>
    <w:rsid w:val="00AC28D9"/>
    <w:rsid w:val="00AD6407"/>
    <w:rsid w:val="00AE75BF"/>
    <w:rsid w:val="00AE788B"/>
    <w:rsid w:val="00B115B1"/>
    <w:rsid w:val="00B213C6"/>
    <w:rsid w:val="00B34036"/>
    <w:rsid w:val="00B45E34"/>
    <w:rsid w:val="00B65ED5"/>
    <w:rsid w:val="00B71FB0"/>
    <w:rsid w:val="00B81B34"/>
    <w:rsid w:val="00B938B9"/>
    <w:rsid w:val="00B957D4"/>
    <w:rsid w:val="00BA58DF"/>
    <w:rsid w:val="00BB1947"/>
    <w:rsid w:val="00BB24C4"/>
    <w:rsid w:val="00BB3F76"/>
    <w:rsid w:val="00BC2BE1"/>
    <w:rsid w:val="00BD3229"/>
    <w:rsid w:val="00BD4F31"/>
    <w:rsid w:val="00BE1E44"/>
    <w:rsid w:val="00BE7634"/>
    <w:rsid w:val="00C017CB"/>
    <w:rsid w:val="00C20D55"/>
    <w:rsid w:val="00C335C7"/>
    <w:rsid w:val="00C3779F"/>
    <w:rsid w:val="00C40764"/>
    <w:rsid w:val="00C5750B"/>
    <w:rsid w:val="00C64F43"/>
    <w:rsid w:val="00C6631F"/>
    <w:rsid w:val="00CA4743"/>
    <w:rsid w:val="00CB326B"/>
    <w:rsid w:val="00CC47CB"/>
    <w:rsid w:val="00CE2AA2"/>
    <w:rsid w:val="00CE62E6"/>
    <w:rsid w:val="00D002FC"/>
    <w:rsid w:val="00D024E9"/>
    <w:rsid w:val="00D143E4"/>
    <w:rsid w:val="00D31861"/>
    <w:rsid w:val="00D34CEB"/>
    <w:rsid w:val="00D42B6F"/>
    <w:rsid w:val="00D57B3F"/>
    <w:rsid w:val="00D72A4C"/>
    <w:rsid w:val="00DC2655"/>
    <w:rsid w:val="00DD2D74"/>
    <w:rsid w:val="00DD32E9"/>
    <w:rsid w:val="00DD35BC"/>
    <w:rsid w:val="00DF1710"/>
    <w:rsid w:val="00DF73D9"/>
    <w:rsid w:val="00E01355"/>
    <w:rsid w:val="00E10814"/>
    <w:rsid w:val="00E123C6"/>
    <w:rsid w:val="00E1691C"/>
    <w:rsid w:val="00E32665"/>
    <w:rsid w:val="00E52833"/>
    <w:rsid w:val="00E561CA"/>
    <w:rsid w:val="00E61466"/>
    <w:rsid w:val="00E95427"/>
    <w:rsid w:val="00EB469F"/>
    <w:rsid w:val="00EC4BEE"/>
    <w:rsid w:val="00EC7A56"/>
    <w:rsid w:val="00ED704D"/>
    <w:rsid w:val="00ED7EE5"/>
    <w:rsid w:val="00F678B3"/>
    <w:rsid w:val="00FA6024"/>
    <w:rsid w:val="00FB2A1D"/>
    <w:rsid w:val="00FB2E04"/>
    <w:rsid w:val="00FB5211"/>
    <w:rsid w:val="00FB642A"/>
    <w:rsid w:val="00FC6738"/>
    <w:rsid w:val="00F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ED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BB1947"/>
    <w:pPr>
      <w:widowControl w:val="0"/>
      <w:autoSpaceDE w:val="0"/>
      <w:autoSpaceDN w:val="0"/>
      <w:adjustRightInd w:val="0"/>
    </w:pPr>
    <w:rPr>
      <w:rFonts w:ascii="標楷體6." w:eastAsia="標楷體6." w:hAnsi="Calibri" w:cs="標楷體6.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A0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00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0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00C5"/>
    <w:rPr>
      <w:sz w:val="20"/>
      <w:szCs w:val="20"/>
    </w:rPr>
  </w:style>
  <w:style w:type="paragraph" w:styleId="Web">
    <w:name w:val="Normal (Web)"/>
    <w:basedOn w:val="a"/>
    <w:rsid w:val="007B4468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3B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ED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BB1947"/>
    <w:pPr>
      <w:widowControl w:val="0"/>
      <w:autoSpaceDE w:val="0"/>
      <w:autoSpaceDN w:val="0"/>
      <w:adjustRightInd w:val="0"/>
    </w:pPr>
    <w:rPr>
      <w:rFonts w:ascii="標楷體6." w:eastAsia="標楷體6." w:hAnsi="Calibri" w:cs="標楷體6.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A0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00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0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00C5"/>
    <w:rPr>
      <w:sz w:val="20"/>
      <w:szCs w:val="20"/>
    </w:rPr>
  </w:style>
  <w:style w:type="paragraph" w:styleId="Web">
    <w:name w:val="Normal (Web)"/>
    <w:basedOn w:val="a"/>
    <w:rsid w:val="007B4468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3B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63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8F70-A7A2-4FAF-A7F2-50178D8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2019-05-23T03:33:00Z</cp:lastPrinted>
  <dcterms:created xsi:type="dcterms:W3CDTF">2019-07-04T05:43:00Z</dcterms:created>
  <dcterms:modified xsi:type="dcterms:W3CDTF">2019-07-12T00:29:00Z</dcterms:modified>
</cp:coreProperties>
</file>