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E0E" w:rsidRDefault="005B1E0E">
      <w:pPr>
        <w:jc w:val="center"/>
        <w:rPr>
          <w:rFonts w:ascii="標楷體" w:eastAsia="標楷體" w:hAnsi="標楷體"/>
          <w:sz w:val="72"/>
        </w:rPr>
      </w:pPr>
      <w:r>
        <w:rPr>
          <w:rFonts w:ascii="標楷體" w:eastAsia="標楷體" w:hAnsi="標楷體" w:hint="eastAsia"/>
          <w:sz w:val="72"/>
        </w:rPr>
        <w:t>國立台東大學</w:t>
      </w:r>
    </w:p>
    <w:p w:rsidR="005B1E0E" w:rsidRDefault="005B1E0E" w:rsidP="00D90758">
      <w:pPr>
        <w:spacing w:beforeLines="700"/>
        <w:jc w:val="center"/>
        <w:rPr>
          <w:rFonts w:ascii="標楷體" w:eastAsia="標楷體" w:hAnsi="標楷體"/>
          <w:sz w:val="56"/>
        </w:rPr>
      </w:pPr>
      <w:r>
        <w:rPr>
          <w:rFonts w:ascii="標楷體" w:eastAsia="標楷體" w:hAnsi="標楷體" w:hint="eastAsia"/>
          <w:sz w:val="56"/>
        </w:rPr>
        <w:t>總務行政管理系統 之</w:t>
      </w:r>
    </w:p>
    <w:p w:rsidR="005B1E0E" w:rsidRDefault="005B1E0E">
      <w:pPr>
        <w:jc w:val="center"/>
        <w:rPr>
          <w:rFonts w:ascii="標楷體" w:eastAsia="標楷體" w:hAnsi="標楷體"/>
          <w:sz w:val="56"/>
        </w:rPr>
      </w:pPr>
      <w:r>
        <w:rPr>
          <w:rFonts w:ascii="標楷體" w:eastAsia="標楷體" w:hAnsi="標楷體" w:hint="eastAsia"/>
          <w:sz w:val="56"/>
        </w:rPr>
        <w:t>出納/零用金/薪資付款查詢</w:t>
      </w:r>
    </w:p>
    <w:p w:rsidR="005B1E0E" w:rsidRDefault="005B1E0E" w:rsidP="00D90758">
      <w:pPr>
        <w:spacing w:beforeLines="700"/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 w:hint="eastAsia"/>
          <w:sz w:val="72"/>
        </w:rPr>
        <w:t>操作說明</w:t>
      </w:r>
    </w:p>
    <w:p w:rsidR="005B1E0E" w:rsidRDefault="005B1E0E">
      <w:pPr>
        <w:sectPr w:rsidR="005B1E0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B1E0E" w:rsidRDefault="005B1E0E">
      <w:r>
        <w:rPr>
          <w:rFonts w:hint="eastAsia"/>
        </w:rPr>
        <w:lastRenderedPageBreak/>
        <w:t>步驟一：請先連結至台東大學首頁</w:t>
      </w:r>
      <w:r>
        <w:rPr>
          <w:rFonts w:hint="eastAsia"/>
        </w:rPr>
        <w:t xml:space="preserve"> www.nttu.edu.tw</w:t>
      </w:r>
    </w:p>
    <w:p w:rsidR="005B1E0E" w:rsidRDefault="005B1E0E">
      <w:pPr>
        <w:rPr>
          <w:rFonts w:hint="eastAsia"/>
        </w:rPr>
      </w:pPr>
    </w:p>
    <w:p w:rsidR="00D90758" w:rsidRDefault="00D90758">
      <w:pPr>
        <w:rPr>
          <w:rFonts w:hint="eastAsia"/>
        </w:rPr>
      </w:pPr>
      <w:r>
        <w:rPr>
          <w:rFonts w:hint="eastAsia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9" type="#_x0000_t106" style="position:absolute;margin-left:189pt;margin-top:32.4pt;width:114.75pt;height:99pt;z-index:251667456" adj="-7153,6578" fillcolor="#f9c">
            <v:textbox>
              <w:txbxContent>
                <w:p w:rsidR="00D90758" w:rsidRDefault="00D90758" w:rsidP="00D90758">
                  <w:r>
                    <w:rPr>
                      <w:rFonts w:hint="eastAsia"/>
                    </w:rPr>
                    <w:t>按這裡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可以點選總務處首頁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rect id="_x0000_s1060" style="position:absolute;margin-left:124.2pt;margin-top:40.8pt;width:30.6pt;height:16.8pt;z-index:251668480" filled="f" strokecolor="red"/>
        </w:pict>
      </w:r>
      <w:r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58" w:rsidRDefault="00D90758">
      <w:pPr>
        <w:rPr>
          <w:rFonts w:hint="eastAsia"/>
        </w:rPr>
      </w:pPr>
    </w:p>
    <w:p w:rsidR="005B1E0E" w:rsidRDefault="005B1E0E"/>
    <w:p w:rsidR="005B1E0E" w:rsidRDefault="005B1E0E">
      <w:pPr>
        <w:rPr>
          <w:rFonts w:hint="eastAsia"/>
        </w:rPr>
      </w:pPr>
      <w:r>
        <w:rPr>
          <w:rFonts w:hint="eastAsia"/>
        </w:rPr>
        <w:t>步驟二：</w:t>
      </w:r>
      <w:r w:rsidR="00C8144A">
        <w:rPr>
          <w:rFonts w:hint="eastAsia"/>
        </w:rPr>
        <w:t>點選</w:t>
      </w:r>
      <w:r w:rsidR="00510A8A">
        <w:rPr>
          <w:rFonts w:hint="eastAsia"/>
        </w:rPr>
        <w:t>出納組</w:t>
      </w:r>
    </w:p>
    <w:p w:rsidR="00D90758" w:rsidRDefault="00D90758">
      <w:pPr>
        <w:rPr>
          <w:rFonts w:hint="eastAsia"/>
        </w:rPr>
      </w:pPr>
    </w:p>
    <w:p w:rsidR="00D90758" w:rsidRDefault="00D90758">
      <w:pPr>
        <w:rPr>
          <w:rFonts w:hint="eastAsia"/>
        </w:rPr>
      </w:pPr>
    </w:p>
    <w:p w:rsidR="00D90758" w:rsidRDefault="00D90758">
      <w:pPr>
        <w:rPr>
          <w:rFonts w:hint="eastAsia"/>
        </w:rPr>
      </w:pPr>
      <w:r>
        <w:rPr>
          <w:rFonts w:hint="eastAsia"/>
          <w:noProof/>
        </w:rPr>
        <w:pict>
          <v:shape id="_x0000_s1063" type="#_x0000_t106" style="position:absolute;margin-left:210.75pt;margin-top:50.1pt;width:114.75pt;height:1in;z-index:251671552" adj="-7153,9045" fillcolor="#f9c">
            <v:textbox>
              <w:txbxContent>
                <w:p w:rsidR="00D90758" w:rsidRDefault="00D90758" w:rsidP="00D90758">
                  <w:r>
                    <w:rPr>
                      <w:rFonts w:hint="eastAsia"/>
                    </w:rPr>
                    <w:t>點選出納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薪資付款查詢</w:t>
                  </w:r>
                </w:p>
              </w:txbxContent>
            </v:textbox>
          </v:shape>
        </w:pict>
      </w:r>
      <w:r w:rsidRPr="0023184D">
        <w:rPr>
          <w:noProof/>
          <w:sz w:val="20"/>
        </w:rPr>
        <w:pict>
          <v:rect id="_x0000_s1032" style="position:absolute;margin-left:138pt;margin-top:76.2pt;width:28.8pt;height:7.2pt;z-index:251650048" filled="f" strokecolor="red"/>
        </w:pict>
      </w:r>
      <w:r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1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58" w:rsidRDefault="00D90758">
      <w:pPr>
        <w:rPr>
          <w:rFonts w:hint="eastAsia"/>
        </w:rPr>
      </w:pPr>
    </w:p>
    <w:p w:rsidR="005B1E0E" w:rsidRDefault="005B1E0E">
      <w:pPr>
        <w:sectPr w:rsidR="005B1E0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B1E0E" w:rsidRDefault="005B1E0E">
      <w:r>
        <w:rPr>
          <w:rFonts w:hint="eastAsia"/>
        </w:rPr>
        <w:lastRenderedPageBreak/>
        <w:t>步驟三：</w:t>
      </w:r>
      <w:r w:rsidR="00510A8A">
        <w:rPr>
          <w:rFonts w:hint="eastAsia"/>
        </w:rPr>
        <w:t>連結至出納／薪資付款款查詢</w:t>
      </w:r>
    </w:p>
    <w:p w:rsidR="005B1E0E" w:rsidRDefault="005B1E0E">
      <w:r>
        <w:rPr>
          <w:rFonts w:hint="eastAsia"/>
        </w:rPr>
        <w:t>下圖為出納帳務查詢系統主畫面，請選擇要查詢的項目。</w:t>
      </w:r>
    </w:p>
    <w:p w:rsidR="005B1E0E" w:rsidRDefault="00AD677F">
      <w:r>
        <w:rPr>
          <w:rFonts w:hint="eastAsia"/>
          <w:noProof/>
        </w:rPr>
        <w:drawing>
          <wp:inline distT="0" distB="0" distL="0" distR="0">
            <wp:extent cx="5273040" cy="2308860"/>
            <wp:effectExtent l="19050" t="0" r="3810" b="0"/>
            <wp:docPr id="3" name="圖片 3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 w:rsidP="00D90758">
      <w:pPr>
        <w:spacing w:beforeLines="50"/>
      </w:pPr>
      <w:r>
        <w:rPr>
          <w:rFonts w:hint="eastAsia"/>
          <w:b/>
          <w:bCs/>
          <w:color w:val="0000FF"/>
        </w:rPr>
        <w:t>Ａ</w:t>
      </w:r>
      <w:r>
        <w:rPr>
          <w:rFonts w:hint="eastAsia"/>
          <w:b/>
          <w:bCs/>
          <w:color w:val="0000FF"/>
        </w:rPr>
        <w:t xml:space="preserve">. </w:t>
      </w:r>
      <w:r>
        <w:rPr>
          <w:rFonts w:hint="eastAsia"/>
          <w:b/>
          <w:bCs/>
          <w:color w:val="0000FF"/>
        </w:rPr>
        <w:t>出納網路服務系統：</w:t>
      </w:r>
      <w:r>
        <w:br/>
      </w:r>
      <w:r>
        <w:rPr>
          <w:rFonts w:hint="eastAsia"/>
        </w:rPr>
        <w:t>可查詢出納／零用金之付款，包括廠商、教職</w:t>
      </w:r>
      <w:r>
        <w:t>員工</w:t>
      </w:r>
      <w:r>
        <w:rPr>
          <w:rFonts w:hint="eastAsia"/>
        </w:rPr>
        <w:t>、工讀生等付款查詢或是零用金請購案件的付款查詢。</w:t>
      </w:r>
    </w:p>
    <w:p w:rsidR="005B1E0E" w:rsidRDefault="005B1E0E"/>
    <w:p w:rsidR="005B1E0E" w:rsidRDefault="005B1E0E">
      <w:r>
        <w:rPr>
          <w:rFonts w:hint="eastAsia"/>
        </w:rPr>
        <w:t>步驟一：輸入驗證帳號及密碼。</w:t>
      </w:r>
    </w:p>
    <w:p w:rsidR="005B1E0E" w:rsidRDefault="0023184D">
      <w:r w:rsidRPr="0023184D">
        <w:rPr>
          <w:noProof/>
          <w:sz w:val="20"/>
        </w:rPr>
        <w:pict>
          <v:shape id="_x0000_s1047" type="#_x0000_t106" style="position:absolute;margin-left:289.5pt;margin-top:1in;width:130.5pt;height:114pt;z-index:251660288" adj="-7895,17053" fillcolor="#f9c">
            <v:textbox>
              <w:txbxContent>
                <w:p w:rsidR="005B1E0E" w:rsidRDefault="005B1E0E">
                  <w:r>
                    <w:rPr>
                      <w:rFonts w:hint="eastAsia"/>
                    </w:rPr>
                    <w:t>廠商密碼為空白。教職員工密碼預設為身分證後六碼。</w:t>
                  </w:r>
                </w:p>
              </w:txbxContent>
            </v:textbox>
          </v:shape>
        </w:pict>
      </w:r>
      <w:r w:rsidRPr="0023184D">
        <w:rPr>
          <w:noProof/>
          <w:sz w:val="20"/>
        </w:rPr>
        <w:pict>
          <v:rect id="_x0000_s1046" style="position:absolute;margin-left:149.25pt;margin-top:156.75pt;width:90.75pt;height:15.75pt;z-index:251659264" filled="f" strokecolor="red" strokeweight="2.25pt"/>
        </w:pict>
      </w:r>
      <w:r w:rsidR="00AD677F">
        <w:rPr>
          <w:rFonts w:hint="eastAsia"/>
          <w:noProof/>
        </w:rPr>
        <w:drawing>
          <wp:inline distT="0" distB="0" distL="0" distR="0">
            <wp:extent cx="5265420" cy="3101340"/>
            <wp:effectExtent l="19050" t="0" r="0" b="0"/>
            <wp:docPr id="4" name="圖片 4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>
      <w:pPr>
        <w:sectPr w:rsidR="005B1E0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B1E0E" w:rsidRDefault="005B1E0E">
      <w:r>
        <w:rPr>
          <w:rFonts w:hint="eastAsia"/>
        </w:rPr>
        <w:lastRenderedPageBreak/>
        <w:t>步驟二：</w:t>
      </w:r>
    </w:p>
    <w:p w:rsidR="005B1E0E" w:rsidRDefault="005B1E0E">
      <w:r>
        <w:rPr>
          <w:rFonts w:hint="eastAsia"/>
        </w:rPr>
        <w:t>廠商請直接選擇出納或零用金付款查詢。</w:t>
      </w:r>
    </w:p>
    <w:p w:rsidR="005B1E0E" w:rsidRDefault="00AD677F">
      <w:r>
        <w:rPr>
          <w:rFonts w:hint="eastAsia"/>
          <w:noProof/>
        </w:rPr>
        <w:drawing>
          <wp:inline distT="0" distB="0" distL="0" distR="0">
            <wp:extent cx="5265420" cy="3093720"/>
            <wp:effectExtent l="19050" t="0" r="0" b="0"/>
            <wp:docPr id="5" name="圖片 5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/>
    <w:p w:rsidR="005B1E0E" w:rsidRDefault="005B1E0E">
      <w:r>
        <w:rPr>
          <w:rFonts w:hint="eastAsia"/>
        </w:rPr>
        <w:t>教職員工請先修改密碼</w:t>
      </w:r>
    </w:p>
    <w:p w:rsidR="005B1E0E" w:rsidRDefault="0023184D">
      <w:r w:rsidRPr="0023184D">
        <w:rPr>
          <w:noProof/>
          <w:sz w:val="20"/>
        </w:rPr>
        <w:pict>
          <v:shape id="_x0000_s1052" type="#_x0000_t106" style="position:absolute;margin-left:278.25pt;margin-top:60pt;width:129.75pt;height:72.75pt;z-index:251663360" adj="-183,30641" fillcolor="#f9c">
            <v:textbox>
              <w:txbxContent>
                <w:p w:rsidR="005B1E0E" w:rsidRDefault="005B1E0E">
                  <w:r>
                    <w:rPr>
                      <w:rFonts w:hint="eastAsia"/>
                    </w:rPr>
                    <w:t>記得一定要先改密碼喔！</w:t>
                  </w:r>
                </w:p>
              </w:txbxContent>
            </v:textbox>
          </v:shape>
        </w:pict>
      </w:r>
      <w:r w:rsidRPr="0023184D">
        <w:rPr>
          <w:noProof/>
          <w:sz w:val="20"/>
        </w:rPr>
        <w:pict>
          <v:rect id="_x0000_s1050" style="position:absolute;margin-left:231pt;margin-top:153pt;width:41.25pt;height:14.25pt;z-index:251661312" filled="f" strokecolor="red" strokeweight="1.5pt"/>
        </w:pict>
      </w:r>
      <w:r w:rsidR="00AD677F">
        <w:rPr>
          <w:rFonts w:hint="eastAsia"/>
          <w:noProof/>
        </w:rPr>
        <w:drawing>
          <wp:inline distT="0" distB="0" distL="0" distR="0">
            <wp:extent cx="5265420" cy="2522220"/>
            <wp:effectExtent l="19050" t="0" r="0" b="0"/>
            <wp:docPr id="6" name="圖片 6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/>
    <w:p w:rsidR="005B1E0E" w:rsidRDefault="0023184D">
      <w:r w:rsidRPr="0023184D">
        <w:rPr>
          <w:noProof/>
          <w:sz w:val="20"/>
        </w:rPr>
        <w:pict>
          <v:rect id="_x0000_s1055" style="position:absolute;margin-left:177.75pt;margin-top:74.25pt;width:57pt;height:11.25pt;z-index:251665408" filled="f" fillcolor="#f9c" strokecolor="red" strokeweight="1.5pt"/>
        </w:pict>
      </w:r>
      <w:r w:rsidRPr="0023184D">
        <w:rPr>
          <w:noProof/>
          <w:sz w:val="20"/>
        </w:rPr>
        <w:pict>
          <v:shape id="_x0000_s1053" type="#_x0000_t106" style="position:absolute;margin-left:278.25pt;margin-top:26.25pt;width:138pt;height:85.5pt;z-index:251664384" adj="-6323,14665" fillcolor="#f9c">
            <v:textbox>
              <w:txbxContent>
                <w:p w:rsidR="005B1E0E" w:rsidRDefault="005B1E0E">
                  <w:r>
                    <w:rPr>
                      <w:rFonts w:hint="eastAsia"/>
                    </w:rPr>
                    <w:t>密碼修改完成後，按離開即會回到前一畫面。</w:t>
                  </w:r>
                </w:p>
              </w:txbxContent>
            </v:textbox>
          </v:shape>
        </w:pict>
      </w:r>
      <w:r w:rsidRPr="0023184D">
        <w:rPr>
          <w:noProof/>
          <w:sz w:val="20"/>
        </w:rPr>
        <w:pict>
          <v:rect id="_x0000_s1051" style="position:absolute;margin-left:163.5pt;margin-top:49.5pt;width:26.25pt;height:7.5pt;z-index:251662336" fillcolor="yellow" stroked="f"/>
        </w:pict>
      </w:r>
      <w:r w:rsidR="00AD677F">
        <w:rPr>
          <w:rFonts w:hint="eastAsia"/>
          <w:noProof/>
        </w:rPr>
        <w:drawing>
          <wp:inline distT="0" distB="0" distL="0" distR="0">
            <wp:extent cx="5273040" cy="1363980"/>
            <wp:effectExtent l="19050" t="0" r="3810" b="0"/>
            <wp:docPr id="7" name="圖片 7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未命名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/>
    <w:p w:rsidR="005B1E0E" w:rsidRDefault="005B1E0E">
      <w:r>
        <w:rPr>
          <w:rFonts w:hint="eastAsia"/>
        </w:rPr>
        <w:lastRenderedPageBreak/>
        <w:t>步驟三：</w:t>
      </w:r>
    </w:p>
    <w:p w:rsidR="005B1E0E" w:rsidRDefault="00AD677F">
      <w:r>
        <w:rPr>
          <w:rFonts w:hint="eastAsia"/>
          <w:noProof/>
        </w:rPr>
        <w:drawing>
          <wp:inline distT="0" distB="0" distL="0" distR="0">
            <wp:extent cx="5273040" cy="2164080"/>
            <wp:effectExtent l="19050" t="0" r="3810" b="0"/>
            <wp:docPr id="8" name="圖片 8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 w:rsidP="00D90758">
      <w:pPr>
        <w:pStyle w:val="1"/>
        <w:numPr>
          <w:ilvl w:val="0"/>
          <w:numId w:val="4"/>
        </w:numPr>
        <w:spacing w:beforeLines="150"/>
        <w:ind w:left="357" w:hanging="357"/>
      </w:pPr>
      <w:r>
        <w:rPr>
          <w:rFonts w:hint="eastAsia"/>
        </w:rPr>
        <w:t>薪資網路服務系統：</w:t>
      </w:r>
    </w:p>
    <w:p w:rsidR="005B1E0E" w:rsidRDefault="005B1E0E">
      <w:pPr>
        <w:ind w:left="360"/>
      </w:pPr>
      <w:r>
        <w:rPr>
          <w:rFonts w:hint="eastAsia"/>
        </w:rPr>
        <w:t>可查詢個人各項所得，含每月薪資、鐘點費、子女教育補助款、不休假加班費、年終獎金、考績獎金等。</w:t>
      </w:r>
    </w:p>
    <w:p w:rsidR="005B1E0E" w:rsidRDefault="0023184D">
      <w:r w:rsidRPr="0023184D">
        <w:rPr>
          <w:noProof/>
          <w:sz w:val="20"/>
        </w:rPr>
        <w:pict>
          <v:shape id="_x0000_s1038" type="#_x0000_t106" style="position:absolute;margin-left:250.5pt;margin-top:12.75pt;width:173.25pt;height:103.5pt;z-index:251653120" adj="-1627,27016" fillcolor="#f9c">
            <v:textbox>
              <w:txbxContent>
                <w:p w:rsidR="005B1E0E" w:rsidRDefault="005B1E0E">
                  <w:r>
                    <w:rPr>
                      <w:rFonts w:hint="eastAsia"/>
                    </w:rPr>
                    <w:t>第一次登入後請先到個人資料維護畫面更改密碼。</w:t>
                  </w:r>
                </w:p>
              </w:txbxContent>
            </v:textbox>
          </v:shape>
        </w:pict>
      </w:r>
      <w:r w:rsidR="005B1E0E">
        <w:rPr>
          <w:rFonts w:hint="eastAsia"/>
        </w:rPr>
        <w:t>步驟一：</w:t>
      </w:r>
    </w:p>
    <w:p w:rsidR="005B1E0E" w:rsidRDefault="0023184D">
      <w:r w:rsidRPr="0023184D">
        <w:rPr>
          <w:noProof/>
          <w:sz w:val="20"/>
        </w:rPr>
        <w:pict>
          <v:shape id="_x0000_s1039" type="#_x0000_t106" style="position:absolute;margin-left:-24.75pt;margin-top:245.25pt;width:173.25pt;height:100.5pt;z-index:251654144" adj="9201,-12444" fillcolor="#f9c">
            <v:textbox>
              <w:txbxContent>
                <w:p w:rsidR="005B1E0E" w:rsidRDefault="005B1E0E">
                  <w:r>
                    <w:rPr>
                      <w:rFonts w:hint="eastAsia"/>
                    </w:rPr>
                    <w:t>帳號請輸入身份證字號；密碼預設為身份證字號後</w:t>
                  </w:r>
                  <w:smartTag w:uri="urn:schemas-microsoft-com:office:smarttags" w:element="chmetcnv">
                    <w:smartTagPr>
                      <w:attr w:name="UnitName" w:val="碼"/>
                      <w:attr w:name="SourceValue" w:val="6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>
                      <w:rPr>
                        <w:rFonts w:hint="eastAsia"/>
                      </w:rPr>
                      <w:t>6</w:t>
                    </w:r>
                    <w:r>
                      <w:rPr>
                        <w:rFonts w:hint="eastAsia"/>
                      </w:rPr>
                      <w:t>碼</w:t>
                    </w:r>
                  </w:smartTag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 w:rsidRPr="0023184D">
        <w:rPr>
          <w:noProof/>
          <w:sz w:val="20"/>
        </w:rPr>
        <w:pict>
          <v:rect id="_x0000_s1037" style="position:absolute;margin-left:87pt;margin-top:124.5pt;width:150.75pt;height:12pt;z-index:251652096" filled="f" strokecolor="red" strokeweight="1.5pt"/>
        </w:pict>
      </w:r>
      <w:r w:rsidRPr="0023184D">
        <w:rPr>
          <w:noProof/>
          <w:sz w:val="20"/>
        </w:rPr>
        <w:pict>
          <v:rect id="_x0000_s1036" style="position:absolute;margin-left:-.75pt;margin-top:156.75pt;width:55.5pt;height:29.25pt;z-index:251651072" filled="f" strokecolor="red" strokeweight="2.25pt"/>
        </w:pict>
      </w:r>
      <w:r w:rsidR="00AD677F">
        <w:rPr>
          <w:rFonts w:hint="eastAsia"/>
          <w:noProof/>
        </w:rPr>
        <w:drawing>
          <wp:inline distT="0" distB="0" distL="0" distR="0">
            <wp:extent cx="5265420" cy="3307080"/>
            <wp:effectExtent l="19050" t="0" r="0" b="0"/>
            <wp:docPr id="9" name="圖片 9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>
      <w:pPr>
        <w:sectPr w:rsidR="005B1E0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B1E0E" w:rsidRDefault="005B1E0E">
      <w:r>
        <w:rPr>
          <w:rFonts w:hint="eastAsia"/>
        </w:rPr>
        <w:lastRenderedPageBreak/>
        <w:t>步驟二：</w:t>
      </w:r>
    </w:p>
    <w:p w:rsidR="005B1E0E" w:rsidRDefault="0023184D">
      <w:pPr>
        <w:rPr>
          <w:rFonts w:ascii="華康仿宋體W2" w:eastAsia="華康仿宋體W2" w:hAnsi="Courier New" w:cs="Courier New"/>
          <w:sz w:val="22"/>
        </w:rPr>
      </w:pPr>
      <w:r w:rsidRPr="0023184D">
        <w:rPr>
          <w:rFonts w:ascii="華康仿宋體W2" w:eastAsia="華康仿宋體W2" w:hAnsi="Courier New" w:cs="Courier New"/>
          <w:noProof/>
          <w:sz w:val="20"/>
        </w:rPr>
        <w:pict>
          <v:shape id="_x0000_s1044" type="#_x0000_t106" style="position:absolute;margin-left:105pt;margin-top:167.25pt;width:159pt;height:94.5pt;z-index:251657216" adj="8762,-8297" fillcolor="#f9c">
            <v:textbox>
              <w:txbxContent>
                <w:p w:rsidR="005B1E0E" w:rsidRDefault="005B1E0E">
                  <w:r>
                    <w:rPr>
                      <w:rFonts w:hint="eastAsia"/>
                    </w:rPr>
                    <w:t>設定新的密碼，確定後即可查詢各項所得資料。</w:t>
                  </w:r>
                </w:p>
              </w:txbxContent>
            </v:textbox>
          </v:shape>
        </w:pict>
      </w:r>
      <w:r w:rsidRPr="0023184D">
        <w:rPr>
          <w:rFonts w:ascii="華康仿宋體W2" w:eastAsia="華康仿宋體W2" w:hAnsi="Courier New" w:cs="Courier New"/>
          <w:noProof/>
          <w:sz w:val="20"/>
        </w:rPr>
        <w:pict>
          <v:rect id="_x0000_s1043" style="position:absolute;margin-left:-2.25pt;margin-top:78pt;width:52.5pt;height:21.75pt;z-index:251656192" filled="f" strokecolor="red" strokeweight="2.25pt"/>
        </w:pict>
      </w:r>
      <w:r w:rsidR="00AD677F">
        <w:rPr>
          <w:rFonts w:ascii="華康仿宋體W2" w:eastAsia="華康仿宋體W2" w:hAnsi="Courier New" w:cs="Courier New"/>
          <w:noProof/>
          <w:sz w:val="22"/>
        </w:rPr>
        <w:drawing>
          <wp:inline distT="0" distB="0" distL="0" distR="0">
            <wp:extent cx="5074920" cy="3665220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>
      <w:pPr>
        <w:rPr>
          <w:rFonts w:ascii="華康仿宋體W2" w:eastAsia="華康仿宋體W2" w:hAnsi="Courier New" w:cs="Courier New"/>
          <w:sz w:val="22"/>
        </w:rPr>
      </w:pPr>
    </w:p>
    <w:p w:rsidR="005B1E0E" w:rsidRDefault="005B1E0E">
      <w:r>
        <w:rPr>
          <w:rFonts w:hint="eastAsia"/>
        </w:rPr>
        <w:t>步驟三：</w:t>
      </w:r>
    </w:p>
    <w:p w:rsidR="005B1E0E" w:rsidRDefault="0023184D">
      <w:pPr>
        <w:rPr>
          <w:rFonts w:ascii="華康仿宋體W2" w:eastAsia="華康仿宋體W2" w:hAnsi="Courier New" w:cs="Courier New"/>
          <w:sz w:val="22"/>
        </w:rPr>
        <w:sectPr w:rsidR="005B1E0E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23184D">
        <w:rPr>
          <w:rFonts w:ascii="華康仿宋體W2" w:eastAsia="華康仿宋體W2" w:hAnsi="Courier New" w:cs="Courier New"/>
          <w:noProof/>
          <w:sz w:val="20"/>
        </w:rPr>
        <w:pict>
          <v:rect id="_x0000_s1045" style="position:absolute;margin-left:-1.5pt;margin-top:82.5pt;width:50.25pt;height:21.75pt;z-index:251658240" filled="f" strokecolor="red" strokeweight="2.25pt"/>
        </w:pict>
      </w:r>
      <w:r w:rsidR="00AD677F">
        <w:rPr>
          <w:rFonts w:ascii="華康仿宋體W2" w:eastAsia="華康仿宋體W2" w:hAnsi="Courier New" w:cs="Courier New"/>
          <w:noProof/>
          <w:sz w:val="22"/>
        </w:rPr>
        <w:drawing>
          <wp:inline distT="0" distB="0" distL="0" distR="0">
            <wp:extent cx="5074920" cy="3649980"/>
            <wp:effectExtent l="1905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0E" w:rsidRDefault="005B1E0E">
      <w:r>
        <w:rPr>
          <w:rFonts w:hint="eastAsia"/>
        </w:rPr>
        <w:lastRenderedPageBreak/>
        <w:t>步驟四：</w:t>
      </w:r>
    </w:p>
    <w:p w:rsidR="005B1E0E" w:rsidRDefault="005B1E0E">
      <w:r>
        <w:object w:dxaOrig="7981" w:dyaOrig="5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287.4pt" o:ole="">
            <v:imagedata r:id="rId18" o:title="" cropbottom="2628f"/>
          </v:shape>
          <o:OLEObject Type="Embed" ProgID="PBrush" ShapeID="_x0000_i1025" DrawAspect="Content" ObjectID="_1464433732" r:id="rId19"/>
        </w:object>
      </w:r>
    </w:p>
    <w:sectPr w:rsidR="005B1E0E" w:rsidSect="002318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F6A" w:rsidRDefault="00544F6A" w:rsidP="00BA542E">
      <w:r>
        <w:separator/>
      </w:r>
    </w:p>
  </w:endnote>
  <w:endnote w:type="continuationSeparator" w:id="1">
    <w:p w:rsidR="00544F6A" w:rsidRDefault="00544F6A" w:rsidP="00BA54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2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F6A" w:rsidRDefault="00544F6A" w:rsidP="00BA542E">
      <w:r>
        <w:separator/>
      </w:r>
    </w:p>
  </w:footnote>
  <w:footnote w:type="continuationSeparator" w:id="1">
    <w:p w:rsidR="00544F6A" w:rsidRDefault="00544F6A" w:rsidP="00BA54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8554C"/>
    <w:multiLevelType w:val="hybridMultilevel"/>
    <w:tmpl w:val="A8C8787C"/>
    <w:lvl w:ilvl="0" w:tplc="55982F02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377F4672"/>
    <w:multiLevelType w:val="hybridMultilevel"/>
    <w:tmpl w:val="9278A1C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8234CF9"/>
    <w:multiLevelType w:val="hybridMultilevel"/>
    <w:tmpl w:val="056093B6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9436BE7"/>
    <w:multiLevelType w:val="hybridMultilevel"/>
    <w:tmpl w:val="056093B6"/>
    <w:lvl w:ilvl="0" w:tplc="38126BC2">
      <w:start w:val="1"/>
      <w:numFmt w:val="upperLetter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146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1E0E"/>
    <w:rsid w:val="0023184D"/>
    <w:rsid w:val="00510A8A"/>
    <w:rsid w:val="00544F6A"/>
    <w:rsid w:val="005B1E0E"/>
    <w:rsid w:val="0064394C"/>
    <w:rsid w:val="00AD677F"/>
    <w:rsid w:val="00BA542E"/>
    <w:rsid w:val="00C8144A"/>
    <w:rsid w:val="00D90758"/>
    <w:rsid w:val="00E96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6146">
      <o:colormenu v:ext="edit" fillcolor="none" strokecolor="red"/>
    </o:shapedefaults>
    <o:shapelayout v:ext="edit">
      <o:idmap v:ext="edit" data="1"/>
      <o:rules v:ext="edit">
        <o:r id="V:Rule3" type="callout" idref="#_x0000_s1047"/>
        <o:r id="V:Rule4" type="callout" idref="#_x0000_s1052"/>
        <o:r id="V:Rule5" type="callout" idref="#_x0000_s1053"/>
        <o:r id="V:Rule6" type="callout" idref="#_x0000_s1038"/>
        <o:r id="V:Rule7" type="callout" idref="#_x0000_s1039"/>
        <o:r id="V:Rule8" type="callout" idref="#_x0000_s1044"/>
        <o:r id="V:Rule9" type="callout" idref="#_x0000_s1059"/>
        <o:r id="V:Rule10" type="callout" idref="#_x0000_s10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184D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23184D"/>
    <w:pPr>
      <w:keepNext/>
      <w:numPr>
        <w:numId w:val="1"/>
      </w:numPr>
      <w:outlineLvl w:val="0"/>
    </w:pPr>
    <w:rPr>
      <w:b/>
      <w:bCs/>
      <w:color w:val="0000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A5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A542E"/>
    <w:rPr>
      <w:kern w:val="2"/>
    </w:rPr>
  </w:style>
  <w:style w:type="paragraph" w:styleId="a5">
    <w:name w:val="footer"/>
    <w:basedOn w:val="a"/>
    <w:link w:val="a6"/>
    <w:rsid w:val="00BA5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BA542E"/>
    <w:rPr>
      <w:kern w:val="2"/>
    </w:rPr>
  </w:style>
  <w:style w:type="paragraph" w:styleId="a7">
    <w:name w:val="Balloon Text"/>
    <w:basedOn w:val="a"/>
    <w:link w:val="a8"/>
    <w:rsid w:val="00D90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D9075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58</Words>
  <Characters>331</Characters>
  <Application>Microsoft Office Word</Application>
  <DocSecurity>0</DocSecurity>
  <Lines>2</Lines>
  <Paragraphs>1</Paragraphs>
  <ScaleCrop>false</ScaleCrop>
  <Company>AIFU</Company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國立台東大學</dc:title>
  <dc:creator>ALICE</dc:creator>
  <cp:lastModifiedBy>admin</cp:lastModifiedBy>
  <cp:revision>3</cp:revision>
  <dcterms:created xsi:type="dcterms:W3CDTF">2012-06-29T01:29:00Z</dcterms:created>
  <dcterms:modified xsi:type="dcterms:W3CDTF">2014-06-16T06:22:00Z</dcterms:modified>
</cp:coreProperties>
</file>